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B97B3" w14:textId="77777777" w:rsidR="00B23CA2" w:rsidRDefault="00B23CA2" w:rsidP="00B23CA2">
      <w:pPr>
        <w:spacing w:line="360" w:lineRule="auto"/>
        <w:ind w:right="27"/>
        <w:rPr>
          <w:rFonts w:ascii="Arial" w:hAnsi="Arial" w:cs="Arial"/>
          <w:color w:val="808080"/>
          <w:sz w:val="20"/>
          <w:szCs w:val="20"/>
        </w:rPr>
      </w:pPr>
    </w:p>
    <w:p w14:paraId="7367670C" w14:textId="77777777" w:rsidR="00B23CA2" w:rsidRPr="000112B2" w:rsidRDefault="00B23CA2" w:rsidP="00B23CA2">
      <w:pPr>
        <w:pStyle w:val="Textkrper"/>
        <w:spacing w:line="360" w:lineRule="auto"/>
        <w:ind w:right="27"/>
        <w:rPr>
          <w:rFonts w:ascii="Arial" w:hAnsi="Arial" w:cs="Arial"/>
          <w:color w:val="767171"/>
          <w:sz w:val="20"/>
          <w:szCs w:val="20"/>
        </w:rPr>
      </w:pPr>
      <w:r w:rsidRPr="00184F1C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0CA2B" wp14:editId="7FE8A98F">
                <wp:simplePos x="0" y="0"/>
                <wp:positionH relativeFrom="column">
                  <wp:posOffset>-12065</wp:posOffset>
                </wp:positionH>
                <wp:positionV relativeFrom="paragraph">
                  <wp:posOffset>54610</wp:posOffset>
                </wp:positionV>
                <wp:extent cx="5486400" cy="0"/>
                <wp:effectExtent l="10795" t="12065" r="8255" b="698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00E405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.95pt;margin-top:4.3pt;width:6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" strokecolor="gray" strokeweight=".25pt">
                <v:shadow color="#7f5f00" opacity=".5" offset="1pt"/>
              </v:shape>
            </w:pict>
          </mc:Fallback>
        </mc:AlternateContent>
      </w:r>
    </w:p>
    <w:p w14:paraId="60E919F7" w14:textId="6867EE70" w:rsidR="00B23CA2" w:rsidRPr="00EA2D2E" w:rsidRDefault="005F6751" w:rsidP="00B23CA2">
      <w:pPr>
        <w:spacing w:line="360" w:lineRule="auto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Wohn- und Designimpulse aus Mailand</w:t>
      </w:r>
    </w:p>
    <w:p w14:paraId="6995F411" w14:textId="46CB93E0" w:rsidR="00B23CA2" w:rsidRPr="00B82CFC" w:rsidRDefault="00B23CA2" w:rsidP="00B23CA2">
      <w:pPr>
        <w:spacing w:after="240" w:line="360" w:lineRule="auto"/>
        <w:rPr>
          <w:rFonts w:ascii="Arial" w:hAnsi="Arial" w:cs="Arial"/>
          <w:b/>
          <w:bCs/>
        </w:rPr>
      </w:pPr>
      <w:r w:rsidRPr="00B82CFC">
        <w:rPr>
          <w:rFonts w:ascii="Arial" w:hAnsi="Arial" w:cs="Arial"/>
          <w:b/>
          <w:bCs/>
        </w:rPr>
        <w:t>Blum</w:t>
      </w:r>
      <w:r w:rsidR="00BD7527">
        <w:rPr>
          <w:rFonts w:ascii="Arial" w:hAnsi="Arial" w:cs="Arial"/>
          <w:b/>
          <w:bCs/>
        </w:rPr>
        <w:t>-</w:t>
      </w:r>
      <w:r w:rsidRPr="00B82CFC">
        <w:rPr>
          <w:rFonts w:ascii="Arial" w:hAnsi="Arial" w:cs="Arial"/>
          <w:b/>
          <w:bCs/>
        </w:rPr>
        <w:t>Trendreport 2026 jetzt online</w:t>
      </w:r>
    </w:p>
    <w:p w14:paraId="38C11A20" w14:textId="6B1427C5" w:rsidR="00B23CA2" w:rsidRPr="004C1BAA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  <w:r w:rsidRPr="00B82CFC">
        <w:rPr>
          <w:rFonts w:ascii="Arial" w:hAnsi="Arial" w:cs="Arial"/>
          <w:sz w:val="20"/>
          <w:szCs w:val="20"/>
          <w:lang w:val="de-AT"/>
        </w:rPr>
        <w:t xml:space="preserve">Höchst, Österreich, </w:t>
      </w:r>
      <w:r>
        <w:rPr>
          <w:rFonts w:ascii="Arial" w:hAnsi="Arial" w:cs="Arial"/>
          <w:sz w:val="20"/>
          <w:szCs w:val="20"/>
          <w:lang w:val="de-AT"/>
        </w:rPr>
        <w:t>Mai</w:t>
      </w:r>
      <w:r w:rsidRPr="00B82CFC">
        <w:rPr>
          <w:rFonts w:ascii="Arial" w:hAnsi="Arial" w:cs="Arial"/>
          <w:sz w:val="20"/>
          <w:szCs w:val="20"/>
          <w:lang w:val="de-AT"/>
        </w:rPr>
        <w:t xml:space="preserve"> 2026.</w:t>
      </w:r>
      <w:r w:rsidRPr="00B82CFC">
        <w:rPr>
          <w:rFonts w:ascii="Arial" w:hAnsi="Arial" w:cs="Arial"/>
          <w:b/>
          <w:bCs/>
          <w:sz w:val="20"/>
          <w:szCs w:val="20"/>
          <w:lang w:val="de-AT"/>
        </w:rPr>
        <w:t xml:space="preserve"> </w:t>
      </w:r>
      <w:r w:rsidRPr="004C1BAA">
        <w:rPr>
          <w:rFonts w:ascii="Arial" w:hAnsi="Arial" w:cs="Arial"/>
          <w:b/>
          <w:bCs/>
          <w:sz w:val="20"/>
          <w:szCs w:val="20"/>
          <w:lang w:val="de-AT"/>
        </w:rPr>
        <w:t>Vom 21. bis 26. April traf sich die internationale Möbel- und Designszene in Mailand auf dem Salone del Mobile und der EuroCucina. Blum war vor Ort und hat die wichtigsten Küchen- und Wohntrends i</w:t>
      </w:r>
      <w:r w:rsidR="00435749">
        <w:rPr>
          <w:rFonts w:ascii="Arial" w:hAnsi="Arial" w:cs="Arial"/>
          <w:b/>
          <w:bCs/>
          <w:sz w:val="20"/>
          <w:szCs w:val="20"/>
          <w:lang w:val="de-AT"/>
        </w:rPr>
        <w:t>n seine</w:t>
      </w:r>
      <w:r w:rsidRPr="004C1BAA">
        <w:rPr>
          <w:rFonts w:ascii="Arial" w:hAnsi="Arial" w:cs="Arial"/>
          <w:b/>
          <w:bCs/>
          <w:sz w:val="20"/>
          <w:szCs w:val="20"/>
          <w:lang w:val="de-AT"/>
        </w:rPr>
        <w:t>m Trendreport 2026 zusammengefasst. Impressionen und Videos jetzt online unter</w:t>
      </w:r>
      <w:r w:rsidR="00D07C44" w:rsidRPr="00D07C4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D07C44" w:rsidRPr="00C655C5">
        <w:rPr>
          <w:rFonts w:ascii="Arial" w:hAnsi="Arial" w:cs="Arial"/>
          <w:b/>
          <w:bCs/>
          <w:sz w:val="20"/>
          <w:szCs w:val="20"/>
          <w:u w:val="single"/>
        </w:rPr>
        <w:t>blum.com/explores</w:t>
      </w:r>
      <w:r w:rsidR="00D07C4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3141151" w14:textId="77777777" w:rsidR="00B23CA2" w:rsidRPr="00895912" w:rsidRDefault="00B23CA2" w:rsidP="00B23CA2">
      <w:pPr>
        <w:spacing w:line="360" w:lineRule="auto"/>
        <w:rPr>
          <w:rFonts w:ascii="Arial" w:hAnsi="Arial" w:cs="Arial"/>
          <w:b/>
          <w:bCs/>
          <w:noProof/>
          <w:sz w:val="20"/>
          <w:szCs w:val="20"/>
          <w:lang w:val="de-AT"/>
        </w:rPr>
      </w:pPr>
    </w:p>
    <w:p w14:paraId="3E961344" w14:textId="62A546A5" w:rsidR="00794F42" w:rsidRDefault="00B23CA2" w:rsidP="00794F4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  <w:r w:rsidRPr="004C1BAA">
        <w:rPr>
          <w:rFonts w:ascii="Arial" w:hAnsi="Arial" w:cs="Arial"/>
          <w:sz w:val="20"/>
          <w:szCs w:val="20"/>
          <w:lang w:val="de-AT"/>
        </w:rPr>
        <w:t xml:space="preserve">Sechs Tage lang bot die 64. Ausgabe des Salone del Mobile ein Feuerwerk an Einrichtungskonzepten, </w:t>
      </w:r>
      <w:r>
        <w:rPr>
          <w:rFonts w:ascii="Arial" w:hAnsi="Arial" w:cs="Arial"/>
          <w:sz w:val="20"/>
          <w:szCs w:val="20"/>
          <w:lang w:val="de-AT"/>
        </w:rPr>
        <w:t>spannenden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 Details und hochwertigen Möbeldesigns. „Die Atmosphäre war energiegeladen, international und äußerst inspirierend“, </w:t>
      </w:r>
      <w:r w:rsidR="00730FC0">
        <w:rPr>
          <w:rFonts w:ascii="Arial" w:hAnsi="Arial" w:cs="Arial"/>
          <w:sz w:val="20"/>
          <w:szCs w:val="20"/>
          <w:lang w:val="de-AT"/>
        </w:rPr>
        <w:t>zieht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 Philipp Blum, Geschäftsführer der Blum Group</w:t>
      </w:r>
      <w:r w:rsidR="007F0299">
        <w:rPr>
          <w:rFonts w:ascii="Arial" w:hAnsi="Arial" w:cs="Arial"/>
          <w:sz w:val="20"/>
          <w:szCs w:val="20"/>
          <w:lang w:val="de-AT"/>
        </w:rPr>
        <w:t>, Bilanz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. </w:t>
      </w:r>
      <w:r w:rsidR="00856AB4">
        <w:rPr>
          <w:rFonts w:ascii="Arial" w:hAnsi="Arial" w:cs="Arial"/>
          <w:sz w:val="20"/>
          <w:szCs w:val="20"/>
          <w:lang w:val="de-AT"/>
        </w:rPr>
        <w:t>Die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 Messe </w:t>
      </w:r>
      <w:r w:rsidR="00856AB4">
        <w:rPr>
          <w:rFonts w:ascii="Arial" w:hAnsi="Arial" w:cs="Arial"/>
          <w:sz w:val="20"/>
          <w:szCs w:val="20"/>
          <w:lang w:val="de-AT"/>
        </w:rPr>
        <w:t xml:space="preserve">gilt 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als globale Plattform, auf der künftige Trends im Küchen- und Möbeldesign </w:t>
      </w:r>
      <w:r>
        <w:rPr>
          <w:rFonts w:ascii="Arial" w:hAnsi="Arial" w:cs="Arial"/>
          <w:sz w:val="20"/>
          <w:szCs w:val="20"/>
          <w:lang w:val="de-AT"/>
        </w:rPr>
        <w:t>definiert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 werden.</w:t>
      </w:r>
      <w:r w:rsidR="00794F42">
        <w:rPr>
          <w:rFonts w:ascii="Arial" w:hAnsi="Arial" w:cs="Arial"/>
          <w:sz w:val="20"/>
          <w:szCs w:val="20"/>
          <w:lang w:val="de-AT"/>
        </w:rPr>
        <w:t xml:space="preserve"> „</w:t>
      </w:r>
      <w:r w:rsidR="009E2F90">
        <w:rPr>
          <w:rFonts w:ascii="Arial" w:hAnsi="Arial" w:cs="Arial"/>
          <w:sz w:val="20"/>
          <w:szCs w:val="20"/>
          <w:lang w:val="de-AT"/>
        </w:rPr>
        <w:t xml:space="preserve">Wir </w:t>
      </w:r>
      <w:r w:rsidR="004B705F">
        <w:rPr>
          <w:rFonts w:ascii="Arial" w:hAnsi="Arial" w:cs="Arial"/>
          <w:sz w:val="20"/>
          <w:szCs w:val="20"/>
          <w:lang w:val="de-AT"/>
        </w:rPr>
        <w:t xml:space="preserve">profitieren von unserer Arbeit in der Vergangenheit und </w:t>
      </w:r>
      <w:r w:rsidR="00876584">
        <w:rPr>
          <w:rFonts w:ascii="Arial" w:hAnsi="Arial" w:cs="Arial"/>
          <w:sz w:val="20"/>
          <w:szCs w:val="20"/>
          <w:lang w:val="de-AT"/>
        </w:rPr>
        <w:t xml:space="preserve">haben eine sehr gute Position am Markt. </w:t>
      </w:r>
      <w:r w:rsidR="00794F42">
        <w:rPr>
          <w:rFonts w:ascii="Arial" w:hAnsi="Arial" w:cs="Arial"/>
          <w:sz w:val="20"/>
          <w:szCs w:val="20"/>
          <w:lang w:val="de-AT"/>
        </w:rPr>
        <w:t xml:space="preserve">Blum-Produkte waren </w:t>
      </w:r>
      <w:r w:rsidR="00876584">
        <w:rPr>
          <w:rFonts w:ascii="Arial" w:hAnsi="Arial" w:cs="Arial"/>
          <w:sz w:val="20"/>
          <w:szCs w:val="20"/>
          <w:lang w:val="de-AT"/>
        </w:rPr>
        <w:t xml:space="preserve">in fast jeder Küche </w:t>
      </w:r>
      <w:r w:rsidR="007A35F8">
        <w:rPr>
          <w:rFonts w:ascii="Arial" w:hAnsi="Arial" w:cs="Arial"/>
          <w:sz w:val="20"/>
          <w:szCs w:val="20"/>
          <w:lang w:val="de-AT"/>
        </w:rPr>
        <w:t xml:space="preserve">in Mailand </w:t>
      </w:r>
      <w:r w:rsidR="00876584">
        <w:rPr>
          <w:rFonts w:ascii="Arial" w:hAnsi="Arial" w:cs="Arial"/>
          <w:sz w:val="20"/>
          <w:szCs w:val="20"/>
          <w:lang w:val="de-AT"/>
        </w:rPr>
        <w:t xml:space="preserve">zu sehen. </w:t>
      </w:r>
      <w:r w:rsidR="00A41896">
        <w:rPr>
          <w:rFonts w:ascii="Arial" w:hAnsi="Arial" w:cs="Arial"/>
          <w:sz w:val="20"/>
          <w:szCs w:val="20"/>
          <w:lang w:val="de-AT"/>
        </w:rPr>
        <w:t>Das zeigt deutlich:</w:t>
      </w:r>
      <w:r w:rsidR="00876584">
        <w:rPr>
          <w:rFonts w:ascii="Arial" w:hAnsi="Arial" w:cs="Arial"/>
          <w:sz w:val="20"/>
          <w:szCs w:val="20"/>
          <w:lang w:val="de-AT"/>
        </w:rPr>
        <w:t xml:space="preserve"> </w:t>
      </w:r>
      <w:r w:rsidR="00794F42">
        <w:rPr>
          <w:rFonts w:ascii="Arial" w:hAnsi="Arial" w:cs="Arial"/>
          <w:sz w:val="20"/>
          <w:szCs w:val="20"/>
          <w:lang w:val="de-AT"/>
        </w:rPr>
        <w:t xml:space="preserve">Unsere </w:t>
      </w:r>
      <w:r w:rsidR="006663A9">
        <w:rPr>
          <w:rFonts w:ascii="Arial" w:hAnsi="Arial" w:cs="Arial"/>
          <w:sz w:val="20"/>
          <w:szCs w:val="20"/>
          <w:lang w:val="de-AT"/>
        </w:rPr>
        <w:t>Beschlag</w:t>
      </w:r>
      <w:r w:rsidR="007F0299">
        <w:rPr>
          <w:rFonts w:ascii="Arial" w:hAnsi="Arial" w:cs="Arial"/>
          <w:sz w:val="20"/>
          <w:szCs w:val="20"/>
          <w:lang w:val="de-AT"/>
        </w:rPr>
        <w:t>s</w:t>
      </w:r>
      <w:r w:rsidR="007A35F8">
        <w:rPr>
          <w:rFonts w:ascii="Arial" w:hAnsi="Arial" w:cs="Arial"/>
          <w:sz w:val="20"/>
          <w:szCs w:val="20"/>
          <w:lang w:val="de-AT"/>
        </w:rPr>
        <w:t>l</w:t>
      </w:r>
      <w:r w:rsidR="00794F42">
        <w:rPr>
          <w:rFonts w:ascii="Arial" w:hAnsi="Arial" w:cs="Arial"/>
          <w:sz w:val="20"/>
          <w:szCs w:val="20"/>
          <w:lang w:val="de-AT"/>
        </w:rPr>
        <w:t xml:space="preserve">ösungen </w:t>
      </w:r>
      <w:r w:rsidR="00A41896">
        <w:rPr>
          <w:rFonts w:ascii="Arial" w:hAnsi="Arial" w:cs="Arial"/>
          <w:sz w:val="20"/>
          <w:szCs w:val="20"/>
          <w:lang w:val="de-AT"/>
        </w:rPr>
        <w:t>ermöglichen</w:t>
      </w:r>
      <w:r w:rsidR="00794F42">
        <w:rPr>
          <w:rFonts w:ascii="Arial" w:hAnsi="Arial" w:cs="Arial"/>
          <w:sz w:val="20"/>
          <w:szCs w:val="20"/>
          <w:lang w:val="de-AT"/>
        </w:rPr>
        <w:t xml:space="preserve"> </w:t>
      </w:r>
      <w:r w:rsidR="00D246A0">
        <w:rPr>
          <w:rFonts w:ascii="Arial" w:hAnsi="Arial" w:cs="Arial"/>
          <w:sz w:val="20"/>
          <w:szCs w:val="20"/>
          <w:lang w:val="de-AT"/>
        </w:rPr>
        <w:t>zukunftsweisende</w:t>
      </w:r>
      <w:r w:rsidR="00794F42">
        <w:rPr>
          <w:rFonts w:ascii="Arial" w:hAnsi="Arial" w:cs="Arial"/>
          <w:sz w:val="20"/>
          <w:szCs w:val="20"/>
          <w:lang w:val="de-AT"/>
        </w:rPr>
        <w:t xml:space="preserve"> Designs – darauf sind wir ebenso stolz wie auf die gute Zusammenarbeit mit unseren Kunden.“</w:t>
      </w:r>
    </w:p>
    <w:p w14:paraId="7828E945" w14:textId="77777777" w:rsidR="00B23CA2" w:rsidRPr="004C1BAA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</w:p>
    <w:p w14:paraId="5489F84C" w14:textId="71C42F81" w:rsidR="00B23CA2" w:rsidRPr="004C1BAA" w:rsidRDefault="000A1CD5" w:rsidP="00B23CA2">
      <w:pPr>
        <w:spacing w:line="360" w:lineRule="auto"/>
        <w:rPr>
          <w:rFonts w:ascii="Arial" w:hAnsi="Arial" w:cs="Arial"/>
          <w:b/>
          <w:bCs/>
          <w:sz w:val="20"/>
          <w:szCs w:val="20"/>
          <w:lang w:val="de-AT"/>
        </w:rPr>
      </w:pPr>
      <w:r>
        <w:rPr>
          <w:rFonts w:ascii="Arial" w:hAnsi="Arial" w:cs="Arial"/>
          <w:b/>
          <w:bCs/>
          <w:sz w:val="20"/>
          <w:szCs w:val="20"/>
          <w:lang w:val="de-AT"/>
        </w:rPr>
        <w:t>T</w:t>
      </w:r>
      <w:r w:rsidR="00DA51A7">
        <w:rPr>
          <w:rFonts w:ascii="Arial" w:hAnsi="Arial" w:cs="Arial"/>
          <w:b/>
          <w:bCs/>
          <w:sz w:val="20"/>
          <w:szCs w:val="20"/>
          <w:lang w:val="de-AT"/>
        </w:rPr>
        <w:t xml:space="preserve">rend zu runden Kanten und </w:t>
      </w:r>
      <w:r>
        <w:rPr>
          <w:rFonts w:ascii="Arial" w:hAnsi="Arial" w:cs="Arial"/>
          <w:b/>
          <w:bCs/>
          <w:sz w:val="20"/>
          <w:szCs w:val="20"/>
          <w:lang w:val="de-AT"/>
        </w:rPr>
        <w:t>edle</w:t>
      </w:r>
      <w:r w:rsidR="00DA51A7">
        <w:rPr>
          <w:rFonts w:ascii="Arial" w:hAnsi="Arial" w:cs="Arial"/>
          <w:b/>
          <w:bCs/>
          <w:sz w:val="20"/>
          <w:szCs w:val="20"/>
          <w:lang w:val="de-AT"/>
        </w:rPr>
        <w:t>m</w:t>
      </w:r>
      <w:r>
        <w:rPr>
          <w:rFonts w:ascii="Arial" w:hAnsi="Arial" w:cs="Arial"/>
          <w:b/>
          <w:bCs/>
          <w:sz w:val="20"/>
          <w:szCs w:val="20"/>
          <w:lang w:val="de-AT"/>
        </w:rPr>
        <w:t xml:space="preserve"> Materialmix</w:t>
      </w:r>
    </w:p>
    <w:p w14:paraId="4C075BBE" w14:textId="365209F5" w:rsidR="00B23CA2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  <w:r w:rsidRPr="004C1BAA">
        <w:rPr>
          <w:rFonts w:ascii="Arial" w:hAnsi="Arial" w:cs="Arial"/>
          <w:sz w:val="20"/>
          <w:szCs w:val="20"/>
          <w:lang w:val="de-AT"/>
        </w:rPr>
        <w:t xml:space="preserve">Wie in den vergangenen Jahren war Blum mit einem Expertenteam in Mailand unterwegs, um </w:t>
      </w:r>
      <w:r>
        <w:rPr>
          <w:rFonts w:ascii="Arial" w:hAnsi="Arial" w:cs="Arial"/>
          <w:sz w:val="20"/>
          <w:szCs w:val="20"/>
          <w:lang w:val="de-AT"/>
        </w:rPr>
        <w:t xml:space="preserve">die verschiedenen </w:t>
      </w:r>
      <w:r w:rsidRPr="004C1BAA">
        <w:rPr>
          <w:rFonts w:ascii="Arial" w:hAnsi="Arial" w:cs="Arial"/>
          <w:sz w:val="20"/>
          <w:szCs w:val="20"/>
          <w:lang w:val="de-AT"/>
        </w:rPr>
        <w:t>Strömungen und Neuheiten zu dokumentieren und für Interessierte aufzubereiten. Mario Schmelzenbach, Innenarchitekt und Leiter des Blum-Messebaus</w:t>
      </w:r>
      <w:r w:rsidR="007D6D57">
        <w:rPr>
          <w:rFonts w:ascii="Arial" w:hAnsi="Arial" w:cs="Arial"/>
          <w:sz w:val="20"/>
          <w:szCs w:val="20"/>
          <w:lang w:val="de-AT"/>
        </w:rPr>
        <w:t>,</w:t>
      </w:r>
      <w:r>
        <w:rPr>
          <w:rFonts w:ascii="Arial" w:hAnsi="Arial" w:cs="Arial"/>
          <w:sz w:val="20"/>
          <w:szCs w:val="20"/>
          <w:lang w:val="de-AT"/>
        </w:rPr>
        <w:t xml:space="preserve"> gibt Einblicke in die Trends: „</w:t>
      </w:r>
      <w:r w:rsidRPr="00732E2F">
        <w:rPr>
          <w:rFonts w:ascii="Arial" w:hAnsi="Arial" w:cs="Arial"/>
          <w:sz w:val="20"/>
          <w:szCs w:val="20"/>
          <w:lang w:val="de-AT"/>
        </w:rPr>
        <w:t xml:space="preserve">Es dominieren warme Erdtöne </w:t>
      </w:r>
      <w:r>
        <w:rPr>
          <w:rFonts w:ascii="Arial" w:hAnsi="Arial" w:cs="Arial"/>
          <w:sz w:val="20"/>
          <w:szCs w:val="20"/>
          <w:lang w:val="de-AT"/>
        </w:rPr>
        <w:t xml:space="preserve">wie </w:t>
      </w:r>
      <w:r w:rsidRPr="00732E2F">
        <w:rPr>
          <w:rFonts w:ascii="Arial" w:hAnsi="Arial" w:cs="Arial"/>
          <w:sz w:val="20"/>
          <w:szCs w:val="20"/>
          <w:lang w:val="de-AT"/>
        </w:rPr>
        <w:t>Clay, Terracotta, Rost, Rosé bis hin zu Aubergine</w:t>
      </w:r>
      <w:r>
        <w:rPr>
          <w:rFonts w:ascii="Arial" w:hAnsi="Arial" w:cs="Arial"/>
          <w:sz w:val="20"/>
          <w:szCs w:val="20"/>
          <w:lang w:val="de-AT"/>
        </w:rPr>
        <w:t>.</w:t>
      </w:r>
      <w:r w:rsidRPr="00732E2F">
        <w:rPr>
          <w:rFonts w:ascii="Arial" w:hAnsi="Arial" w:cs="Arial"/>
          <w:sz w:val="20"/>
          <w:szCs w:val="20"/>
          <w:lang w:val="de-AT"/>
        </w:rPr>
        <w:t xml:space="preserve"> Die Farbwelt wirkt geerdet und organisch – </w:t>
      </w:r>
      <w:r>
        <w:rPr>
          <w:rFonts w:ascii="Arial" w:hAnsi="Arial" w:cs="Arial"/>
          <w:sz w:val="20"/>
          <w:szCs w:val="20"/>
          <w:lang w:val="de-AT"/>
        </w:rPr>
        <w:t>nicht</w:t>
      </w:r>
      <w:r w:rsidRPr="00732E2F">
        <w:rPr>
          <w:rFonts w:ascii="Arial" w:hAnsi="Arial" w:cs="Arial"/>
          <w:sz w:val="20"/>
          <w:szCs w:val="20"/>
          <w:lang w:val="de-AT"/>
        </w:rPr>
        <w:t xml:space="preserve"> laut, dafür atmosphärisch und wohnlich. Formsprachlich werden Kanten entschärft</w:t>
      </w:r>
      <w:r>
        <w:rPr>
          <w:rFonts w:ascii="Arial" w:hAnsi="Arial" w:cs="Arial"/>
          <w:sz w:val="20"/>
          <w:szCs w:val="20"/>
          <w:lang w:val="de-AT"/>
        </w:rPr>
        <w:t xml:space="preserve"> und abgerundet.</w:t>
      </w:r>
      <w:r w:rsidR="005F6751">
        <w:rPr>
          <w:rFonts w:ascii="Arial" w:hAnsi="Arial" w:cs="Arial"/>
          <w:sz w:val="20"/>
          <w:szCs w:val="20"/>
          <w:lang w:val="de-AT"/>
        </w:rPr>
        <w:t>“</w:t>
      </w:r>
      <w:r>
        <w:rPr>
          <w:rFonts w:ascii="Arial" w:hAnsi="Arial" w:cs="Arial"/>
          <w:sz w:val="20"/>
          <w:szCs w:val="20"/>
          <w:lang w:val="de-AT"/>
        </w:rPr>
        <w:t xml:space="preserve"> B</w:t>
      </w:r>
      <w:r w:rsidRPr="00732E2F">
        <w:rPr>
          <w:rFonts w:ascii="Arial" w:hAnsi="Arial" w:cs="Arial"/>
          <w:sz w:val="20"/>
          <w:szCs w:val="20"/>
          <w:lang w:val="de-AT"/>
        </w:rPr>
        <w:t>ei den Materialien setzen sich dunklere Hölzer, insbesondere Eiche in tieferen Tönen, stärker durch.</w:t>
      </w:r>
      <w:r>
        <w:rPr>
          <w:rFonts w:ascii="Arial" w:hAnsi="Arial" w:cs="Arial"/>
          <w:sz w:val="20"/>
          <w:szCs w:val="20"/>
          <w:lang w:val="de-AT"/>
        </w:rPr>
        <w:t xml:space="preserve"> K</w:t>
      </w:r>
      <w:r w:rsidRPr="00732E2F">
        <w:rPr>
          <w:rFonts w:ascii="Arial" w:hAnsi="Arial" w:cs="Arial"/>
          <w:sz w:val="20"/>
          <w:szCs w:val="20"/>
          <w:lang w:val="de-AT"/>
        </w:rPr>
        <w:t xml:space="preserve">ombiniert mit Stein und Metall entsteht ein </w:t>
      </w:r>
      <w:r>
        <w:rPr>
          <w:rFonts w:ascii="Arial" w:hAnsi="Arial" w:cs="Arial"/>
          <w:sz w:val="20"/>
          <w:szCs w:val="20"/>
          <w:lang w:val="de-AT"/>
        </w:rPr>
        <w:t>hoch</w:t>
      </w:r>
      <w:r w:rsidRPr="00732E2F">
        <w:rPr>
          <w:rFonts w:ascii="Arial" w:hAnsi="Arial" w:cs="Arial"/>
          <w:sz w:val="20"/>
          <w:szCs w:val="20"/>
          <w:lang w:val="de-AT"/>
        </w:rPr>
        <w:t xml:space="preserve">wertiger, </w:t>
      </w:r>
      <w:r>
        <w:rPr>
          <w:rFonts w:ascii="Arial" w:hAnsi="Arial" w:cs="Arial"/>
          <w:sz w:val="20"/>
          <w:szCs w:val="20"/>
          <w:lang w:val="de-AT"/>
        </w:rPr>
        <w:t xml:space="preserve">langlebiger Gesamteindruck. </w:t>
      </w:r>
    </w:p>
    <w:p w14:paraId="51576396" w14:textId="77777777" w:rsidR="00B23CA2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</w:p>
    <w:p w14:paraId="7388154B" w14:textId="57AC838C" w:rsidR="006026B8" w:rsidRDefault="006026B8" w:rsidP="00B23CA2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026B8">
        <w:rPr>
          <w:rFonts w:ascii="Arial" w:hAnsi="Arial" w:cs="Arial"/>
          <w:b/>
          <w:bCs/>
          <w:sz w:val="20"/>
          <w:szCs w:val="20"/>
        </w:rPr>
        <w:t>Fronten mit Profilrahmen und Japandi-Einflüsse</w:t>
      </w:r>
    </w:p>
    <w:p w14:paraId="73E2F656" w14:textId="1319DA7B" w:rsidR="00BD7527" w:rsidRDefault="00B23CA2" w:rsidP="00B23CA2">
      <w:pPr>
        <w:spacing w:line="360" w:lineRule="auto"/>
        <w:rPr>
          <w:rFonts w:ascii="Arial" w:hAnsi="Arial" w:cs="Arial"/>
          <w:sz w:val="20"/>
          <w:szCs w:val="20"/>
        </w:rPr>
      </w:pPr>
      <w:r w:rsidRPr="008D5F46">
        <w:rPr>
          <w:rFonts w:ascii="Arial" w:hAnsi="Arial" w:cs="Arial"/>
          <w:sz w:val="20"/>
          <w:szCs w:val="20"/>
        </w:rPr>
        <w:t>Der Blum</w:t>
      </w:r>
      <w:r w:rsidR="00BD7527">
        <w:rPr>
          <w:rFonts w:ascii="Arial" w:hAnsi="Arial" w:cs="Arial"/>
          <w:sz w:val="20"/>
          <w:szCs w:val="20"/>
        </w:rPr>
        <w:t>-</w:t>
      </w:r>
      <w:r w:rsidRPr="008D5F46">
        <w:rPr>
          <w:rFonts w:ascii="Arial" w:hAnsi="Arial" w:cs="Arial"/>
          <w:sz w:val="20"/>
          <w:szCs w:val="20"/>
        </w:rPr>
        <w:t>Trendreport 2026</w:t>
      </w:r>
      <w:r>
        <w:rPr>
          <w:rFonts w:ascii="Arial" w:hAnsi="Arial" w:cs="Arial"/>
          <w:sz w:val="20"/>
          <w:szCs w:val="20"/>
        </w:rPr>
        <w:t xml:space="preserve"> </w:t>
      </w:r>
      <w:r w:rsidR="005F6751">
        <w:rPr>
          <w:rFonts w:ascii="Arial" w:hAnsi="Arial" w:cs="Arial"/>
          <w:sz w:val="20"/>
          <w:szCs w:val="20"/>
        </w:rPr>
        <w:t xml:space="preserve">zeigt auch </w:t>
      </w:r>
      <w:r w:rsidR="006026B8">
        <w:rPr>
          <w:rFonts w:ascii="Arial" w:hAnsi="Arial" w:cs="Arial"/>
          <w:sz w:val="20"/>
          <w:szCs w:val="20"/>
        </w:rPr>
        <w:t>spannende</w:t>
      </w:r>
      <w:r>
        <w:rPr>
          <w:rFonts w:ascii="Arial" w:hAnsi="Arial" w:cs="Arial"/>
          <w:sz w:val="20"/>
          <w:szCs w:val="20"/>
        </w:rPr>
        <w:t xml:space="preserve"> Details</w:t>
      </w:r>
      <w:r w:rsidR="00DA51A7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„</w:t>
      </w:r>
      <w:r w:rsidR="006026B8" w:rsidRPr="006026B8">
        <w:rPr>
          <w:rFonts w:ascii="Arial" w:hAnsi="Arial" w:cs="Arial"/>
          <w:sz w:val="20"/>
          <w:szCs w:val="20"/>
        </w:rPr>
        <w:t>Wir haben beobachtet, dass Fronten zunehmend breiter ausfallen und durch umlaufende Profilrahmen zusätzlich akzentuiert werden</w:t>
      </w:r>
      <w:r w:rsidR="006026B8">
        <w:rPr>
          <w:rFonts w:ascii="Arial" w:hAnsi="Arial" w:cs="Arial"/>
          <w:sz w:val="20"/>
          <w:szCs w:val="20"/>
        </w:rPr>
        <w:t>.</w:t>
      </w:r>
      <w:r w:rsidR="006026B8" w:rsidRPr="006026B8">
        <w:rPr>
          <w:rFonts w:ascii="Arial" w:hAnsi="Arial" w:cs="Arial"/>
          <w:sz w:val="20"/>
          <w:szCs w:val="20"/>
        </w:rPr>
        <w:t>“</w:t>
      </w:r>
      <w:r w:rsidR="006026B8">
        <w:rPr>
          <w:rFonts w:ascii="Arial" w:hAnsi="Arial" w:cs="Arial"/>
          <w:sz w:val="20"/>
          <w:szCs w:val="20"/>
        </w:rPr>
        <w:t xml:space="preserve"> </w:t>
      </w:r>
      <w:r w:rsidRPr="00181887">
        <w:rPr>
          <w:rFonts w:ascii="Arial" w:hAnsi="Arial" w:cs="Arial"/>
          <w:sz w:val="20"/>
          <w:szCs w:val="20"/>
        </w:rPr>
        <w:t>Schmelzenbach</w:t>
      </w:r>
      <w:r w:rsidR="005F6751">
        <w:rPr>
          <w:rFonts w:ascii="Arial" w:hAnsi="Arial" w:cs="Arial"/>
          <w:sz w:val="20"/>
          <w:szCs w:val="20"/>
        </w:rPr>
        <w:t xml:space="preserve"> </w:t>
      </w:r>
      <w:r w:rsidR="006026B8">
        <w:rPr>
          <w:rFonts w:ascii="Arial" w:hAnsi="Arial" w:cs="Arial"/>
          <w:sz w:val="20"/>
          <w:szCs w:val="20"/>
        </w:rPr>
        <w:t xml:space="preserve">erkennt Einflüsse: </w:t>
      </w:r>
      <w:r w:rsidRPr="00181887">
        <w:rPr>
          <w:rFonts w:ascii="Arial" w:hAnsi="Arial" w:cs="Arial"/>
          <w:sz w:val="20"/>
          <w:szCs w:val="20"/>
        </w:rPr>
        <w:t>„</w:t>
      </w:r>
      <w:r w:rsidR="005F6751">
        <w:rPr>
          <w:rFonts w:ascii="Arial" w:hAnsi="Arial" w:cs="Arial"/>
          <w:sz w:val="20"/>
          <w:szCs w:val="20"/>
        </w:rPr>
        <w:t>Ü</w:t>
      </w:r>
      <w:r w:rsidRPr="00181887">
        <w:rPr>
          <w:rFonts w:ascii="Arial" w:hAnsi="Arial" w:cs="Arial"/>
          <w:sz w:val="20"/>
          <w:szCs w:val="20"/>
        </w:rPr>
        <w:t>ber allem liegt eine Reduktion, wie man sie aus Japan und anderen asiatischen Wohnkulturen kennt: weniger Dekor</w:t>
      </w:r>
      <w:r w:rsidR="00701CB0">
        <w:rPr>
          <w:rFonts w:ascii="Arial" w:hAnsi="Arial" w:cs="Arial"/>
          <w:sz w:val="20"/>
          <w:szCs w:val="20"/>
        </w:rPr>
        <w:t>,</w:t>
      </w:r>
      <w:r w:rsidRPr="00181887">
        <w:rPr>
          <w:rFonts w:ascii="Arial" w:hAnsi="Arial" w:cs="Arial"/>
          <w:sz w:val="20"/>
          <w:szCs w:val="20"/>
        </w:rPr>
        <w:t xml:space="preserve"> mehr Fokus auf Proportion, Funktion und Qualität der Materialien.“</w:t>
      </w:r>
    </w:p>
    <w:p w14:paraId="02590196" w14:textId="0892EC21" w:rsidR="00B23CA2" w:rsidRPr="004C1BAA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  <w:r w:rsidRPr="00181887">
        <w:rPr>
          <w:rFonts w:ascii="Arial" w:hAnsi="Arial" w:cs="Arial"/>
          <w:sz w:val="20"/>
          <w:szCs w:val="20"/>
        </w:rPr>
        <w:t xml:space="preserve">Der Report bündelt die zentralen Entwicklungen übersichtlich in Kategorien wie Farbe, Struktur </w:t>
      </w:r>
      <w:r w:rsidR="00214B6A">
        <w:rPr>
          <w:rFonts w:ascii="Arial" w:hAnsi="Arial" w:cs="Arial"/>
          <w:sz w:val="20"/>
          <w:szCs w:val="20"/>
        </w:rPr>
        <w:t>sowie</w:t>
      </w:r>
      <w:r w:rsidRPr="00181887">
        <w:rPr>
          <w:rFonts w:ascii="Arial" w:hAnsi="Arial" w:cs="Arial"/>
          <w:sz w:val="20"/>
          <w:szCs w:val="20"/>
        </w:rPr>
        <w:t xml:space="preserve"> Material und zeigt außerdem, wie sich Küchen und Wohnbereiche weiter zu multifunktionalen Lebenswelten verbinden. Ergänzt wird die Trend</w:t>
      </w:r>
      <w:r>
        <w:rPr>
          <w:rFonts w:ascii="Arial" w:hAnsi="Arial" w:cs="Arial"/>
          <w:sz w:val="20"/>
          <w:szCs w:val="20"/>
        </w:rPr>
        <w:t>analyse</w:t>
      </w:r>
      <w:r w:rsidRPr="00181887">
        <w:rPr>
          <w:rFonts w:ascii="Arial" w:hAnsi="Arial" w:cs="Arial"/>
          <w:sz w:val="20"/>
          <w:szCs w:val="20"/>
        </w:rPr>
        <w:t xml:space="preserve"> durch Bildstrecken</w:t>
      </w:r>
      <w:r w:rsidR="005F6751">
        <w:rPr>
          <w:rFonts w:ascii="Arial" w:hAnsi="Arial" w:cs="Arial"/>
          <w:sz w:val="20"/>
          <w:szCs w:val="20"/>
        </w:rPr>
        <w:t xml:space="preserve"> </w:t>
      </w:r>
      <w:r w:rsidRPr="00181887">
        <w:rPr>
          <w:rFonts w:ascii="Arial" w:hAnsi="Arial" w:cs="Arial"/>
          <w:sz w:val="20"/>
          <w:szCs w:val="20"/>
        </w:rPr>
        <w:t>und kurze Videos mit Einschätzungen von Expertinnen und Experten</w:t>
      </w:r>
      <w:r>
        <w:rPr>
          <w:rFonts w:ascii="Arial" w:hAnsi="Arial" w:cs="Arial"/>
          <w:sz w:val="20"/>
          <w:szCs w:val="20"/>
        </w:rPr>
        <w:t>.</w:t>
      </w:r>
      <w:r w:rsidR="005F6751">
        <w:rPr>
          <w:rFonts w:ascii="Arial" w:hAnsi="Arial" w:cs="Arial"/>
          <w:sz w:val="20"/>
          <w:szCs w:val="20"/>
        </w:rPr>
        <w:t xml:space="preserve"> </w:t>
      </w:r>
    </w:p>
    <w:p w14:paraId="2B9E78B0" w14:textId="54AADBC7" w:rsidR="00B23CA2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  <w:r w:rsidRPr="004C1BAA">
        <w:rPr>
          <w:rFonts w:ascii="Arial" w:hAnsi="Arial" w:cs="Arial"/>
          <w:sz w:val="20"/>
          <w:szCs w:val="20"/>
          <w:lang w:val="de-AT"/>
        </w:rPr>
        <w:lastRenderedPageBreak/>
        <w:t>Zum Blum</w:t>
      </w:r>
      <w:r w:rsidR="00214B6A">
        <w:rPr>
          <w:rFonts w:ascii="Arial" w:hAnsi="Arial" w:cs="Arial"/>
          <w:sz w:val="20"/>
          <w:szCs w:val="20"/>
          <w:lang w:val="de-AT"/>
        </w:rPr>
        <w:t>-</w:t>
      </w:r>
      <w:r w:rsidRPr="004C1BAA">
        <w:rPr>
          <w:rFonts w:ascii="Arial" w:hAnsi="Arial" w:cs="Arial"/>
          <w:sz w:val="20"/>
          <w:szCs w:val="20"/>
          <w:lang w:val="de-AT"/>
        </w:rPr>
        <w:t xml:space="preserve">Trendreport 2026: </w:t>
      </w:r>
      <w:r w:rsidR="00D07C44" w:rsidRPr="00C655C5">
        <w:rPr>
          <w:rFonts w:ascii="Arial" w:hAnsi="Arial" w:cs="Arial"/>
          <w:b/>
          <w:bCs/>
          <w:sz w:val="20"/>
          <w:szCs w:val="20"/>
          <w:u w:val="single"/>
        </w:rPr>
        <w:t>blum.com/explores</w:t>
      </w:r>
    </w:p>
    <w:p w14:paraId="7988BD52" w14:textId="77777777" w:rsidR="00B23CA2" w:rsidRDefault="00B23CA2" w:rsidP="00B23CA2">
      <w:pPr>
        <w:spacing w:line="360" w:lineRule="auto"/>
        <w:rPr>
          <w:rFonts w:ascii="Arial" w:hAnsi="Arial" w:cs="Arial"/>
          <w:sz w:val="20"/>
          <w:szCs w:val="20"/>
          <w:lang w:val="de-A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4259"/>
      </w:tblGrid>
      <w:tr w:rsidR="00152C46" w:rsidRPr="007F055F" w14:paraId="466C7462" w14:textId="77777777" w:rsidTr="00B54D6C">
        <w:tc>
          <w:tcPr>
            <w:tcW w:w="4239" w:type="dxa"/>
          </w:tcPr>
          <w:p w14:paraId="44148682" w14:textId="1150033C" w:rsidR="009932C6" w:rsidRDefault="005426BE" w:rsidP="009932C6"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98B9C31" wp14:editId="45172380">
                  <wp:extent cx="2441484" cy="1624688"/>
                  <wp:effectExtent l="0" t="0" r="0" b="0"/>
                  <wp:docPr id="165173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997" cy="1642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26670" w14:textId="77777777" w:rsidR="009932C6" w:rsidRDefault="009932C6" w:rsidP="009932C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46B38CF0" w14:textId="77777777" w:rsidR="00E56B79" w:rsidRDefault="00E56B79" w:rsidP="009932C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3DDA55F3" w14:textId="2638D701" w:rsidR="009932C6" w:rsidRDefault="004625E4" w:rsidP="009932C6">
            <w:r>
              <w:rPr>
                <w:noProof/>
              </w:rPr>
              <w:drawing>
                <wp:inline distT="0" distB="0" distL="0" distR="0" wp14:anchorId="5A9EE5D0" wp14:editId="3BB0DBD1">
                  <wp:extent cx="1243874" cy="1869900"/>
                  <wp:effectExtent l="0" t="0" r="0" b="0"/>
                  <wp:docPr id="1308078675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32" cy="1908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A6CCC8" w14:textId="77777777" w:rsidR="00E56B79" w:rsidRDefault="00E56B79" w:rsidP="009932C6"/>
          <w:p w14:paraId="24EABE57" w14:textId="77777777" w:rsidR="00E56B79" w:rsidRDefault="00E56B79" w:rsidP="009932C6"/>
          <w:p w14:paraId="0D30EB7E" w14:textId="071E0661" w:rsidR="009932C6" w:rsidRDefault="00152C46" w:rsidP="009932C6">
            <w:r>
              <w:rPr>
                <w:noProof/>
              </w:rPr>
              <w:drawing>
                <wp:inline distT="0" distB="0" distL="0" distR="0" wp14:anchorId="04156D5B" wp14:editId="3DA9F1DF">
                  <wp:extent cx="1228270" cy="1846444"/>
                  <wp:effectExtent l="0" t="0" r="0" b="1905"/>
                  <wp:docPr id="141455161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52" cy="1886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970ED8" w14:textId="77777777" w:rsidR="003F3B81" w:rsidRDefault="003F3B81" w:rsidP="009932C6"/>
          <w:p w14:paraId="6FA27AEF" w14:textId="77777777" w:rsidR="003F3B81" w:rsidRDefault="003F3B81" w:rsidP="009932C6"/>
          <w:p w14:paraId="5C006EE0" w14:textId="097D4520" w:rsidR="003F3B81" w:rsidRDefault="0040314E" w:rsidP="009932C6">
            <w:r>
              <w:rPr>
                <w:noProof/>
              </w:rPr>
              <w:drawing>
                <wp:inline distT="0" distB="0" distL="0" distR="0" wp14:anchorId="39269EAB" wp14:editId="32C4A991">
                  <wp:extent cx="2431450" cy="1617438"/>
                  <wp:effectExtent l="0" t="0" r="6985" b="1905"/>
                  <wp:docPr id="103761893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89026" cy="1655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49E46" w14:textId="77777777" w:rsidR="00880600" w:rsidRDefault="00880600" w:rsidP="009932C6"/>
          <w:p w14:paraId="20897285" w14:textId="77777777" w:rsidR="00880600" w:rsidRDefault="00880600" w:rsidP="009932C6"/>
          <w:p w14:paraId="770A6516" w14:textId="37BF5B1A" w:rsidR="009932C6" w:rsidRDefault="009932C6" w:rsidP="009932C6">
            <w:r>
              <w:rPr>
                <w:noProof/>
              </w:rPr>
              <w:lastRenderedPageBreak/>
              <w:drawing>
                <wp:inline distT="0" distB="0" distL="0" distR="0" wp14:anchorId="0DEBF8B9" wp14:editId="37DCF58B">
                  <wp:extent cx="1264338" cy="1897494"/>
                  <wp:effectExtent l="0" t="0" r="0" b="7620"/>
                  <wp:docPr id="180179286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682" cy="1946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A70FD" w14:textId="188D7479" w:rsidR="00B23CA2" w:rsidRPr="002955D9" w:rsidRDefault="00B23CA2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9" w:type="dxa"/>
          </w:tcPr>
          <w:p w14:paraId="199BF434" w14:textId="451CA52E" w:rsidR="00B23CA2" w:rsidRPr="007F055F" w:rsidRDefault="00B23CA2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lastRenderedPageBreak/>
              <w:t>(Bild: Blum_</w:t>
            </w:r>
            <w:r w:rsidR="00152C46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next125 (1)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0EF43028" w14:textId="77777777" w:rsidR="009932C6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Im neuen Trendreport finden sich Design-Highlights und Möbelneuheiten namhafter Hersteller – entdeckt auf dem Salone del Mobile und der EuroCucina. </w:t>
            </w:r>
          </w:p>
          <w:p w14:paraId="48E82A06" w14:textId="77777777" w:rsidR="009932C6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0DA10A90" w14:textId="77777777" w:rsidR="009932C6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1DD2FB56" w14:textId="4F0C325D" w:rsidR="009932C6" w:rsidRPr="007F055F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(Bild: Blum_</w:t>
            </w:r>
            <w:r w:rsidR="004625E4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Arred</w:t>
            </w:r>
            <w:r w:rsidR="00152C46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o3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65C0AEB2" w14:textId="447A446E" w:rsidR="009932C6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</w:t>
            </w:r>
            <w:r w:rsidR="008F33C6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Richtungsweisend: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Arredo3 nutzt Kontraste als Stilmittel – </w:t>
            </w:r>
            <w:r w:rsidR="00840950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Blums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kompakte Klappenbeschläge AVENTOS top in Eclipseschwarz bestechen durch funktionale und optische Eleganz.</w:t>
            </w:r>
          </w:p>
          <w:p w14:paraId="529EF32A" w14:textId="77777777" w:rsidR="009932C6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4FBC3579" w14:textId="77777777" w:rsidR="009932C6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43B2F342" w14:textId="77777777" w:rsidR="00207C19" w:rsidRDefault="00207C19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432B04AA" w14:textId="5879DD6C" w:rsidR="00207C19" w:rsidRPr="007F055F" w:rsidRDefault="00207C19" w:rsidP="00207C1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Bild: Blum_N</w:t>
            </w:r>
            <w:r w:rsidR="00152C46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ovello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352E02C4" w14:textId="4A432307" w:rsidR="001C7145" w:rsidRDefault="00207C19" w:rsidP="00207C1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</w:t>
            </w:r>
            <w:r w:rsidR="004313E9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Runde Formen, </w:t>
            </w:r>
            <w:r w:rsidR="008D68D7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dunkle Fronten und haptisch spannende Oberflächen ziehen auch ins Badezimmer ein: Novello kombiniert </w:t>
            </w:r>
            <w:r w:rsidR="003F3B81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sein hochwertiges Programm mit Boxsystemen von Blum</w:t>
            </w:r>
            <w:r w:rsidR="000A32D8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.</w:t>
            </w:r>
          </w:p>
          <w:p w14:paraId="71B47E5A" w14:textId="77777777" w:rsidR="001C7145" w:rsidRDefault="001C7145" w:rsidP="00207C1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67F6D123" w14:textId="77777777" w:rsidR="001C7145" w:rsidRDefault="001C7145" w:rsidP="00207C1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5DA375CF" w14:textId="5D820496" w:rsidR="00E56B79" w:rsidRPr="007F055F" w:rsidRDefault="00E56B79" w:rsidP="00E56B7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Bild: Blum_</w:t>
            </w:r>
            <w:r w:rsidR="0040314E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next125 (2)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62EB661B" w14:textId="77777777" w:rsidR="00E56B79" w:rsidRDefault="00E56B79" w:rsidP="00E56B7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Multifunktionale Küchenbereiche liegen im Trend: Mit dem Pocketsystem REVEGO als Aufsatzschrank sowie einer integrierten Möbeltüre – umgesetzt mit verdreht verbauten Blum-Scharnieren – zeigt next125 seine Wohnideen. </w:t>
            </w:r>
          </w:p>
          <w:p w14:paraId="110FDC4F" w14:textId="77777777" w:rsidR="00B85A5D" w:rsidRDefault="00B85A5D" w:rsidP="001C7145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509CDC45" w14:textId="4AC56065" w:rsidR="001C7145" w:rsidRPr="007F055F" w:rsidRDefault="001C7145" w:rsidP="001C7145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lastRenderedPageBreak/>
              <w:t xml:space="preserve">(Bild: 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Blum_</w:t>
            </w:r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antoniolupi_LEGRABOX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4B603F62" w14:textId="6AB1A8C1" w:rsidR="00B23CA2" w:rsidRPr="007F055F" w:rsidRDefault="001C7145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: LEGRABOX üb</w:t>
            </w:r>
            <w:r w:rsidR="000D44EE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erzeugt durch höchsten Bewegungskomfort sowie Designfreiheit – an</w:t>
            </w:r>
            <w:r w:rsidR="00FF21BA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toniolupi setzt in Mailand rote Zargen extravagant in Szene.</w:t>
            </w:r>
          </w:p>
        </w:tc>
      </w:tr>
      <w:tr w:rsidR="00152C46" w:rsidRPr="007F055F" w14:paraId="712895D1" w14:textId="77777777" w:rsidTr="00B54D6C">
        <w:trPr>
          <w:cantSplit/>
          <w:trHeight w:val="1290"/>
        </w:trPr>
        <w:tc>
          <w:tcPr>
            <w:tcW w:w="4239" w:type="dxa"/>
          </w:tcPr>
          <w:p w14:paraId="49B9AF04" w14:textId="371EE837" w:rsidR="00B23CA2" w:rsidRPr="007F055F" w:rsidRDefault="00FB22C9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514F1D3" wp14:editId="15B61FB1">
                  <wp:extent cx="2521126" cy="1678250"/>
                  <wp:effectExtent l="0" t="0" r="0" b="0"/>
                  <wp:docPr id="196719696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841" cy="1700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9" w:type="dxa"/>
          </w:tcPr>
          <w:p w14:paraId="4B1F8C28" w14:textId="55870523" w:rsidR="00B23CA2" w:rsidRPr="00BD0C23" w:rsidRDefault="00B23CA2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BD0C23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(Bild: </w:t>
            </w:r>
            <w:proofErr w:type="spellStart"/>
            <w:r w:rsidRPr="00BD0C23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Blum_</w:t>
            </w:r>
            <w:r w:rsidR="0071409C" w:rsidRPr="00BD0C23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Interview_Philipp</w:t>
            </w:r>
            <w:proofErr w:type="spellEnd"/>
            <w:r w:rsidR="0071409C" w:rsidRPr="00BD0C23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 Blum</w:t>
            </w:r>
            <w:r w:rsidRPr="00BD0C23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3F070241" w14:textId="7687D420" w:rsidR="009932C6" w:rsidRDefault="00FB22C9" w:rsidP="00FB22C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</w:t>
            </w:r>
            <w:r w:rsidR="0099631B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Philipp Blum</w:t>
            </w:r>
            <w:r w:rsidR="00D86CF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,</w:t>
            </w:r>
            <w:r w:rsidR="0099631B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 </w:t>
            </w:r>
            <w:r w:rsidR="0040659A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Geschäftsführer</w:t>
            </w:r>
            <w:r w:rsidR="00356F4D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 der Blum Group, vor Ort in Mailand </w:t>
            </w:r>
            <w:r w:rsidR="0040659A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im Interview.</w:t>
            </w:r>
          </w:p>
          <w:p w14:paraId="245E990C" w14:textId="77777777" w:rsidR="0099631B" w:rsidRPr="003147C9" w:rsidRDefault="0099631B" w:rsidP="0099631B"/>
          <w:p w14:paraId="5A61B34E" w14:textId="1450CAC7" w:rsidR="00B23CA2" w:rsidRPr="0099631B" w:rsidRDefault="00B23CA2" w:rsidP="00B23C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52C46" w:rsidRPr="007F055F" w14:paraId="637981F0" w14:textId="77777777" w:rsidTr="004218A2">
        <w:trPr>
          <w:cantSplit/>
          <w:trHeight w:val="1290"/>
        </w:trPr>
        <w:tc>
          <w:tcPr>
            <w:tcW w:w="4239" w:type="dxa"/>
          </w:tcPr>
          <w:p w14:paraId="71E65C22" w14:textId="77777777" w:rsidR="00880600" w:rsidRPr="007F055F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477AC0E9" wp14:editId="762811E8">
                  <wp:extent cx="1027949" cy="1541924"/>
                  <wp:effectExtent l="0" t="0" r="1270" b="1270"/>
                  <wp:docPr id="156707356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073562" name="Grafik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949" cy="154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9" w:type="dxa"/>
          </w:tcPr>
          <w:p w14:paraId="2D697079" w14:textId="578E10DF" w:rsidR="00880600" w:rsidRPr="007F055F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(Bild: Blum_</w:t>
            </w:r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Philipp Blum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410CAFFE" w14:textId="3B738DE4" w:rsidR="00880600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: Philipp Blum, Geschäftsführer der Blum Group</w:t>
            </w:r>
          </w:p>
          <w:p w14:paraId="1EC87B8B" w14:textId="77777777" w:rsidR="00880600" w:rsidRPr="003147C9" w:rsidRDefault="00880600" w:rsidP="004218A2"/>
          <w:p w14:paraId="0C3835ED" w14:textId="77777777" w:rsidR="00880600" w:rsidRPr="0099631B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52C46" w:rsidRPr="007F055F" w14:paraId="617B2AEC" w14:textId="77777777" w:rsidTr="004218A2">
        <w:trPr>
          <w:cantSplit/>
          <w:trHeight w:val="1290"/>
        </w:trPr>
        <w:tc>
          <w:tcPr>
            <w:tcW w:w="4239" w:type="dxa"/>
          </w:tcPr>
          <w:p w14:paraId="2F8EDE40" w14:textId="77777777" w:rsidR="004218A2" w:rsidRPr="007F055F" w:rsidRDefault="004218A2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4D2A978B" wp14:editId="438197AE">
                  <wp:extent cx="2300881" cy="1536192"/>
                  <wp:effectExtent l="0" t="0" r="4445" b="6985"/>
                  <wp:docPr id="65166095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660958" name="Grafik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245" cy="1538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9" w:type="dxa"/>
          </w:tcPr>
          <w:p w14:paraId="16F0F885" w14:textId="40EE8860" w:rsidR="004218A2" w:rsidRPr="007F055F" w:rsidRDefault="004218A2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(Bild: Blum_</w:t>
            </w:r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Mario Schmelzenbach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441BE58B" w14:textId="4E2C2595" w:rsidR="004218A2" w:rsidRPr="004A3EE0" w:rsidRDefault="004218A2" w:rsidP="004218A2">
            <w:pPr>
              <w:rPr>
                <w:sz w:val="18"/>
                <w:szCs w:val="18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BILDTEXT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: Mario Schmelzenbach</w:t>
            </w:r>
            <w:r w:rsidRPr="004A3EE0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, </w:t>
            </w:r>
            <w:r w:rsidRPr="004A3EE0">
              <w:rPr>
                <w:rFonts w:ascii="Arial" w:hAnsi="Arial" w:cs="Arial"/>
                <w:sz w:val="18"/>
                <w:szCs w:val="18"/>
                <w:lang w:val="de-AT"/>
              </w:rPr>
              <w:t>Innenarchitekt und Leiter des Blum-Messebaus</w:t>
            </w:r>
          </w:p>
          <w:p w14:paraId="7D41D451" w14:textId="77777777" w:rsidR="004218A2" w:rsidRPr="0099631B" w:rsidRDefault="004218A2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3F01850" w14:textId="77777777" w:rsidR="00B23CA2" w:rsidRPr="0028097F" w:rsidRDefault="00B23CA2" w:rsidP="00B23CA2">
      <w:pPr>
        <w:pStyle w:val="StandardWeb"/>
        <w:keepLines/>
        <w:spacing w:before="0" w:beforeAutospacing="0" w:after="240" w:afterAutospacing="0" w:line="276" w:lineRule="auto"/>
        <w:rPr>
          <w:rStyle w:val="Hyperlink"/>
          <w:rFonts w:ascii="Arial" w:eastAsia="MS Mincho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BBDE044" wp14:editId="5E515A5B">
            <wp:extent cx="144000" cy="144000"/>
            <wp:effectExtent l="0" t="0" r="8890" b="8890"/>
            <wp:docPr id="7" name="Grafik 7" descr="Y:\Depts\MCC\Presse\_Arbeitsordner stba\_SoMe-Bilder\favicon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15">
        <w:r w:rsidRPr="4B14F0F0">
          <w:rPr>
            <w:rFonts w:ascii="Arial" w:hAnsi="Arial" w:cs="Arial"/>
            <w:color w:val="0000FF"/>
            <w:sz w:val="20"/>
            <w:szCs w:val="20"/>
            <w:u w:val="single"/>
            <w:lang w:val="de-AT"/>
          </w:rPr>
          <w:t>www.blum.com</w:t>
        </w:r>
        <w:r>
          <w:br/>
        </w:r>
      </w:hyperlink>
      <w:r>
        <w:rPr>
          <w:noProof/>
        </w:rPr>
        <w:drawing>
          <wp:inline distT="0" distB="0" distL="0" distR="0" wp14:anchorId="72044419" wp14:editId="28B57AA1">
            <wp:extent cx="206535" cy="144000"/>
            <wp:effectExtent l="0" t="0" r="3175" b="8890"/>
            <wp:docPr id="9" name="Grafik 9" descr="Y:\Depts\MCC\Presse\_Arbeitsordner stba\_SoMe-Bilder\Youtu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35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17">
        <w:r w:rsidRPr="4B14F0F0">
          <w:rPr>
            <w:rFonts w:ascii="Arial" w:hAnsi="Arial" w:cs="Arial"/>
            <w:color w:val="0000FF"/>
            <w:sz w:val="20"/>
            <w:szCs w:val="20"/>
            <w:u w:val="single"/>
            <w:lang w:val="de-AT" w:eastAsia="de-AT"/>
          </w:rPr>
          <w:t>www.youtube.com/user/JuliusBlumGmbH</w:t>
        </w:r>
        <w:r>
          <w:br/>
        </w:r>
      </w:hyperlink>
      <w:r>
        <w:rPr>
          <w:noProof/>
        </w:rPr>
        <w:drawing>
          <wp:inline distT="0" distB="0" distL="0" distR="0" wp14:anchorId="552E3C97" wp14:editId="69D75F58">
            <wp:extent cx="142875" cy="142875"/>
            <wp:effectExtent l="0" t="0" r="0" b="0"/>
            <wp:docPr id="4" name="Bild 4" descr="Linked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19">
        <w:r w:rsidRPr="4B14F0F0">
          <w:rPr>
            <w:rFonts w:ascii="Arial Hebrew Light" w:eastAsia="MS Mincho" w:hAnsi="Arial Hebrew Light" w:cs="ZIMBA_SARI_LIGHT"/>
            <w:color w:val="0000FF"/>
            <w:sz w:val="20"/>
            <w:szCs w:val="20"/>
            <w:u w:val="single"/>
            <w:lang w:val="de-AT"/>
          </w:rPr>
          <w:t>www.linkedin.com/company/julius-blum-gmbh</w:t>
        </w:r>
        <w:r>
          <w:br/>
        </w:r>
      </w:hyperlink>
      <w:r>
        <w:rPr>
          <w:noProof/>
        </w:rPr>
        <w:drawing>
          <wp:inline distT="0" distB="0" distL="0" distR="0" wp14:anchorId="0671A1CB" wp14:editId="50588EA9">
            <wp:extent cx="138430" cy="1384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21">
        <w:r w:rsidRPr="4B14F0F0">
          <w:rPr>
            <w:rStyle w:val="Hyperlink"/>
            <w:rFonts w:ascii="Arial" w:eastAsia="MS Mincho" w:hAnsi="Arial" w:cs="Arial"/>
            <w:sz w:val="20"/>
            <w:szCs w:val="20"/>
            <w:lang w:val="de-AT"/>
          </w:rPr>
          <w:t>www.instagram.com/blum_group</w:t>
        </w:r>
      </w:hyperlink>
    </w:p>
    <w:p w14:paraId="0CE19BDE" w14:textId="4EB5FB60" w:rsidR="00B23CA2" w:rsidRDefault="00B23CA2" w:rsidP="00B23CA2">
      <w:pPr>
        <w:pStyle w:val="StandardWeb"/>
        <w:keepNext/>
        <w:spacing w:before="0" w:beforeAutospacing="0" w:after="240" w:afterAutospacing="0" w:line="276" w:lineRule="auto"/>
        <w:rPr>
          <w:rFonts w:ascii="Arial" w:hAnsi="Arial" w:cs="Arial"/>
          <w:sz w:val="20"/>
          <w:szCs w:val="20"/>
        </w:rPr>
      </w:pPr>
      <w:r w:rsidRPr="229C0559">
        <w:rPr>
          <w:rFonts w:ascii="Arial" w:hAnsi="Arial" w:cs="Arial"/>
          <w:b/>
          <w:bCs/>
          <w:sz w:val="20"/>
          <w:szCs w:val="20"/>
        </w:rPr>
        <w:lastRenderedPageBreak/>
        <w:t>Ihr Kontakt für Rückfragen:</w:t>
      </w:r>
      <w:r>
        <w:br/>
      </w:r>
      <w:r w:rsidR="00BD0C23">
        <w:rPr>
          <w:rFonts w:ascii="Arial" w:hAnsi="Arial" w:cs="Arial"/>
          <w:sz w:val="20"/>
          <w:szCs w:val="20"/>
        </w:rPr>
        <w:t xml:space="preserve">Blum Presseservice </w:t>
      </w:r>
      <w:r w:rsidRPr="229C0559">
        <w:rPr>
          <w:rFonts w:ascii="Arial" w:hAnsi="Arial" w:cs="Arial"/>
          <w:sz w:val="20"/>
          <w:szCs w:val="20"/>
        </w:rPr>
        <w:t xml:space="preserve">T +43 5578 705, E </w:t>
      </w:r>
      <w:hyperlink r:id="rId22">
        <w:r w:rsidRPr="229C0559">
          <w:rPr>
            <w:rStyle w:val="Hyperlink"/>
            <w:rFonts w:ascii="Arial" w:eastAsiaTheme="majorEastAsia" w:hAnsi="Arial" w:cs="Arial"/>
            <w:sz w:val="20"/>
            <w:szCs w:val="20"/>
          </w:rPr>
          <w:t>presseinfo@blum.com</w:t>
        </w:r>
      </w:hyperlink>
    </w:p>
    <w:p w14:paraId="46254F37" w14:textId="77777777" w:rsidR="00B23CA2" w:rsidRPr="00C861BA" w:rsidRDefault="00B23CA2" w:rsidP="00B23CA2">
      <w:pPr>
        <w:pStyle w:val="StandardWeb"/>
        <w:spacing w:before="0" w:beforeAutospacing="0" w:after="24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Julius Blum GmbH</w:t>
      </w:r>
      <w:r>
        <w:rPr>
          <w:rFonts w:ascii="Arial" w:hAnsi="Arial" w:cs="Arial"/>
          <w:sz w:val="20"/>
          <w:szCs w:val="20"/>
        </w:rPr>
        <w:br/>
        <w:t>Industriestr. 1</w:t>
      </w:r>
      <w:r>
        <w:rPr>
          <w:rFonts w:ascii="Arial" w:hAnsi="Arial" w:cs="Arial"/>
          <w:sz w:val="20"/>
          <w:szCs w:val="20"/>
        </w:rPr>
        <w:br/>
        <w:t>6973 Höchst/Austria</w:t>
      </w:r>
    </w:p>
    <w:p w14:paraId="205CDA55" w14:textId="77777777" w:rsidR="00B23CA2" w:rsidRPr="009149BB" w:rsidRDefault="00B23CA2" w:rsidP="00B23CA2">
      <w:pPr>
        <w:spacing w:after="240" w:line="276" w:lineRule="auto"/>
        <w:rPr>
          <w:rStyle w:val="Hyperlink"/>
          <w:rFonts w:ascii="Arial" w:eastAsiaTheme="majorEastAsia" w:hAnsi="Arial" w:cs="Arial"/>
          <w:spacing w:val="3"/>
          <w:sz w:val="20"/>
          <w:szCs w:val="20"/>
        </w:rPr>
      </w:pPr>
      <w:bookmarkStart w:id="0" w:name="_Hlk516056811"/>
      <w:r w:rsidRPr="009149BB">
        <w:rPr>
          <w:rFonts w:ascii="Arial" w:hAnsi="Arial" w:cs="Arial"/>
          <w:b/>
          <w:sz w:val="20"/>
          <w:szCs w:val="20"/>
        </w:rPr>
        <w:t>Weitere Pressemeldungen und digitale Pressemappen</w:t>
      </w:r>
      <w:r w:rsidRPr="009149BB">
        <w:rPr>
          <w:rFonts w:ascii="Arial" w:hAnsi="Arial" w:cs="Arial"/>
          <w:sz w:val="20"/>
          <w:szCs w:val="20"/>
        </w:rPr>
        <w:t xml:space="preserve"> unter</w:t>
      </w:r>
      <w:r w:rsidRPr="009149BB">
        <w:rPr>
          <w:rFonts w:ascii="Arial" w:hAnsi="Arial" w:cs="Arial"/>
          <w:b/>
          <w:sz w:val="20"/>
          <w:szCs w:val="20"/>
        </w:rPr>
        <w:t xml:space="preserve"> </w:t>
      </w:r>
      <w:hyperlink r:id="rId23" w:history="1">
        <w:r>
          <w:rPr>
            <w:rStyle w:val="Hyperlink"/>
            <w:rFonts w:ascii="Arial" w:eastAsiaTheme="majorEastAsia" w:hAnsi="Arial" w:cs="Arial"/>
            <w:spacing w:val="3"/>
            <w:sz w:val="20"/>
            <w:szCs w:val="20"/>
          </w:rPr>
          <w:t>www.blum.com/presse/</w:t>
        </w:r>
      </w:hyperlink>
    </w:p>
    <w:p w14:paraId="2530B131" w14:textId="77777777" w:rsidR="00B23CA2" w:rsidRPr="00406734" w:rsidRDefault="00B23CA2" w:rsidP="00B23CA2">
      <w:pPr>
        <w:pStyle w:val="StandardWeb"/>
        <w:spacing w:before="0" w:beforeAutospacing="0" w:after="360" w:afterAutospacing="0"/>
        <w:rPr>
          <w:rFonts w:ascii="Arial" w:hAnsi="Arial" w:cs="Arial"/>
          <w:sz w:val="20"/>
          <w:szCs w:val="20"/>
        </w:rPr>
      </w:pPr>
      <w:r w:rsidRPr="009149BB">
        <w:rPr>
          <w:rFonts w:ascii="Arial" w:hAnsi="Arial" w:cs="Arial"/>
          <w:b/>
          <w:sz w:val="20"/>
          <w:szCs w:val="20"/>
        </w:rPr>
        <w:t>Bilder:</w:t>
      </w:r>
      <w:r w:rsidRPr="009149BB">
        <w:rPr>
          <w:rFonts w:ascii="Arial" w:hAnsi="Arial" w:cs="Arial"/>
          <w:sz w:val="20"/>
          <w:szCs w:val="20"/>
        </w:rPr>
        <w:t xml:space="preserve"> Zur Veröffentlichung honorarfrei, bitte Bildquelle angeben</w:t>
      </w:r>
      <w:bookmarkEnd w:id="0"/>
    </w:p>
    <w:tbl>
      <w:tblPr>
        <w:tblStyle w:val="Tabellenraster"/>
        <w:tblW w:w="0" w:type="auto"/>
        <w:tblCellMar>
          <w:top w:w="113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8488"/>
      </w:tblGrid>
      <w:tr w:rsidR="00B23CA2" w14:paraId="70AE97B0" w14:textId="77777777" w:rsidTr="00B54D6C">
        <w:trPr>
          <w:cantSplit/>
        </w:trPr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51F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>JULIUS BLUM GMBH</w:t>
            </w:r>
          </w:p>
          <w:p w14:paraId="243C1BAD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>Herstellung und Vertrieb von Möbelbeschlägen:</w:t>
            </w:r>
          </w:p>
          <w:p w14:paraId="30FE8787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lang w:val="de"/>
              </w:rPr>
              <w:t>Klappen-, Scharnier-, Auszug-, Pocketsysteme</w:t>
            </w: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 xml:space="preserve"> </w:t>
            </w:r>
            <w:r w:rsidRPr="3149B2EF">
              <w:rPr>
                <w:rFonts w:ascii="Arial" w:eastAsia="Arial" w:hAnsi="Arial" w:cs="Arial"/>
                <w:lang w:val="de"/>
              </w:rPr>
              <w:t>und Bewegungstechnologien,</w:t>
            </w:r>
            <w:r>
              <w:br/>
            </w:r>
            <w:r w:rsidRPr="3149B2EF">
              <w:t xml:space="preserve"> </w:t>
            </w:r>
            <w:r w:rsidRPr="3149B2EF">
              <w:rPr>
                <w:rFonts w:ascii="Arial" w:eastAsia="Arial" w:hAnsi="Arial" w:cs="Arial"/>
                <w:lang w:val="de"/>
              </w:rPr>
              <w:t>unterstützt durch Verarbeitungshilfen und E-Services</w:t>
            </w:r>
          </w:p>
          <w:p w14:paraId="2FA20B0E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 xml:space="preserve">Produktionsstandorte: </w:t>
            </w:r>
            <w:r w:rsidRPr="3149B2EF">
              <w:rPr>
                <w:rFonts w:ascii="Arial" w:eastAsia="Arial" w:hAnsi="Arial" w:cs="Arial"/>
                <w:lang w:val="de"/>
              </w:rPr>
              <w:t>8 Werke in Vorarlberg</w:t>
            </w: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 xml:space="preserve">, </w:t>
            </w:r>
            <w:r w:rsidRPr="3149B2EF">
              <w:rPr>
                <w:rFonts w:ascii="Arial" w:eastAsia="Arial" w:hAnsi="Arial" w:cs="Arial"/>
                <w:lang w:val="de"/>
              </w:rPr>
              <w:t>weitere in USA, Brasilien, Polen und China</w:t>
            </w:r>
          </w:p>
          <w:p w14:paraId="768ED6B9" w14:textId="77777777" w:rsidR="00B23CA2" w:rsidRPr="00925D40" w:rsidRDefault="00B23CA2" w:rsidP="00B54D6C">
            <w:pPr>
              <w:spacing w:line="360" w:lineRule="auto"/>
              <w:textAlignment w:val="baseline"/>
              <w:rPr>
                <w:rFonts w:ascii="Arial" w:eastAsia="Arial" w:hAnsi="Arial" w:cs="Arial"/>
                <w:lang w:val="de"/>
              </w:rPr>
            </w:pPr>
            <w:r w:rsidRPr="2EF0C7DB">
              <w:rPr>
                <w:rFonts w:ascii="Arial" w:eastAsia="Arial" w:hAnsi="Arial" w:cs="Arial"/>
                <w:b/>
                <w:bCs/>
                <w:lang w:val="de"/>
              </w:rPr>
              <w:t>Mitarbeitende:</w:t>
            </w:r>
            <w:r w:rsidRPr="2EF0C7DB">
              <w:rPr>
                <w:rFonts w:ascii="Arial" w:eastAsia="Arial" w:hAnsi="Arial" w:cs="Arial"/>
                <w:lang w:val="de"/>
              </w:rPr>
              <w:t xml:space="preserve"> weltweit 9850, in Vorarlberg 6700</w:t>
            </w:r>
          </w:p>
          <w:p w14:paraId="60D071B7" w14:textId="77777777" w:rsidR="00B23CA2" w:rsidRPr="00925D40" w:rsidRDefault="00B23CA2" w:rsidP="00B54D6C">
            <w:pPr>
              <w:spacing w:line="360" w:lineRule="auto"/>
              <w:textAlignment w:val="baseline"/>
              <w:rPr>
                <w:rFonts w:ascii="Arial" w:eastAsia="Arial" w:hAnsi="Arial" w:cs="Arial"/>
                <w:lang w:val="de"/>
              </w:rPr>
            </w:pPr>
            <w:r w:rsidRPr="0E122895">
              <w:rPr>
                <w:rFonts w:ascii="Arial" w:eastAsia="Arial" w:hAnsi="Arial" w:cs="Arial"/>
                <w:b/>
                <w:bCs/>
                <w:lang w:val="de"/>
              </w:rPr>
              <w:t>Umsatz im Wirtschaftsjahr 2024/2025:</w:t>
            </w:r>
            <w:r w:rsidRPr="0E122895">
              <w:rPr>
                <w:rFonts w:ascii="Arial" w:eastAsia="Arial" w:hAnsi="Arial" w:cs="Arial"/>
                <w:lang w:val="de"/>
              </w:rPr>
              <w:t xml:space="preserve"> 2.441,48 Mio. Euro</w:t>
            </w:r>
          </w:p>
          <w:p w14:paraId="37A752B9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>Auslandsumsatz:</w:t>
            </w:r>
            <w:r w:rsidRPr="3149B2EF">
              <w:rPr>
                <w:rFonts w:ascii="Arial" w:eastAsia="Arial" w:hAnsi="Arial" w:cs="Arial"/>
                <w:lang w:val="de"/>
              </w:rPr>
              <w:t xml:space="preserve"> 98 %</w:t>
            </w:r>
          </w:p>
          <w:p w14:paraId="291D437F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0E122895">
              <w:rPr>
                <w:rFonts w:ascii="Arial" w:eastAsia="Arial" w:hAnsi="Arial" w:cs="Arial"/>
                <w:b/>
                <w:bCs/>
                <w:lang w:val="de"/>
              </w:rPr>
              <w:t>Tochtergesellschaften bzw. Repräsentanzen:</w:t>
            </w:r>
            <w:r w:rsidRPr="0E122895">
              <w:rPr>
                <w:rFonts w:ascii="Arial" w:eastAsia="Arial" w:hAnsi="Arial" w:cs="Arial"/>
                <w:lang w:val="de"/>
              </w:rPr>
              <w:t xml:space="preserve"> 34</w:t>
            </w:r>
          </w:p>
          <w:p w14:paraId="62B33321" w14:textId="77777777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>weltweit belieferte Märkte:</w:t>
            </w:r>
            <w:r w:rsidRPr="3149B2EF">
              <w:rPr>
                <w:rFonts w:ascii="Arial" w:eastAsia="Arial" w:hAnsi="Arial" w:cs="Arial"/>
                <w:lang w:val="de"/>
              </w:rPr>
              <w:t xml:space="preserve"> über 120</w:t>
            </w:r>
          </w:p>
          <w:p w14:paraId="0FBD6A95" w14:textId="77777777" w:rsidR="00B23CA2" w:rsidRPr="00925D40" w:rsidRDefault="00B23CA2" w:rsidP="00B54D6C">
            <w:pPr>
              <w:spacing w:beforeAutospacing="1" w:afterAutospacing="1" w:line="360" w:lineRule="auto"/>
              <w:textAlignment w:val="baseline"/>
              <w:rPr>
                <w:rFonts w:ascii="Arial" w:eastAsia="Arial" w:hAnsi="Arial" w:cs="Arial"/>
              </w:rPr>
            </w:pPr>
            <w:r w:rsidRPr="0E122895">
              <w:rPr>
                <w:rFonts w:ascii="Arial" w:eastAsia="Arial" w:hAnsi="Arial" w:cs="Arial"/>
                <w:i/>
                <w:iCs/>
                <w:color w:val="000000" w:themeColor="text1"/>
                <w:lang w:val="de"/>
              </w:rPr>
              <w:t>Stand: 1. Juli 2025</w:t>
            </w:r>
          </w:p>
        </w:tc>
      </w:tr>
    </w:tbl>
    <w:p w14:paraId="587F3E27" w14:textId="77777777" w:rsidR="00B23CA2" w:rsidRDefault="00B23CA2" w:rsidP="00B23CA2">
      <w:pPr>
        <w:jc w:val="both"/>
      </w:pPr>
    </w:p>
    <w:sectPr w:rsidR="00B23CA2" w:rsidSect="00B23CA2">
      <w:headerReference w:type="even" r:id="rId24"/>
      <w:headerReference w:type="default" r:id="rId25"/>
      <w:footerReference w:type="default" r:id="rId26"/>
      <w:headerReference w:type="first" r:id="rId27"/>
      <w:footerReference w:type="first" r:id="rId28"/>
      <w:pgSz w:w="11900" w:h="16840" w:code="9"/>
      <w:pgMar w:top="1701" w:right="1701" w:bottom="1276" w:left="1701" w:header="73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59DA" w14:textId="77777777" w:rsidR="00093B12" w:rsidRDefault="00093B12">
      <w:r>
        <w:separator/>
      </w:r>
    </w:p>
  </w:endnote>
  <w:endnote w:type="continuationSeparator" w:id="0">
    <w:p w14:paraId="41D76836" w14:textId="77777777" w:rsidR="00093B12" w:rsidRDefault="0009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Hebrew Light">
    <w:altName w:val="Arial"/>
    <w:charset w:val="00"/>
    <w:family w:val="auto"/>
    <w:pitch w:val="variable"/>
    <w:sig w:usb0="80000843" w:usb1="40000002" w:usb2="00000000" w:usb3="00000000" w:csb0="00000001" w:csb1="00000000"/>
  </w:font>
  <w:font w:name="ZIMBA_SARI_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54AD9" w14:textId="77777777" w:rsidR="00B23CA2" w:rsidRPr="007F055F" w:rsidRDefault="00B23CA2" w:rsidP="00B54D6C">
    <w:pPr>
      <w:pStyle w:val="Fuzeile"/>
      <w:jc w:val="right"/>
      <w:rPr>
        <w:rFonts w:ascii="Arial" w:hAnsi="Arial" w:cs="Arial"/>
        <w:sz w:val="16"/>
        <w:szCs w:val="16"/>
      </w:rPr>
    </w:pPr>
    <w:r w:rsidRPr="00B02F11">
      <w:rPr>
        <w:rFonts w:ascii="Arial" w:hAnsi="Arial" w:cs="Arial"/>
        <w:sz w:val="16"/>
        <w:szCs w:val="16"/>
      </w:rPr>
      <w:fldChar w:fldCharType="begin"/>
    </w:r>
    <w:r w:rsidRPr="00B02F11">
      <w:rPr>
        <w:rFonts w:ascii="Arial" w:hAnsi="Arial" w:cs="Arial"/>
        <w:sz w:val="16"/>
        <w:szCs w:val="16"/>
      </w:rPr>
      <w:instrText>PAGE   \* MERGEFORMAT</w:instrText>
    </w:r>
    <w:r w:rsidRPr="00B02F1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B02F1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07605" w14:textId="77777777" w:rsidR="00B23CA2" w:rsidRPr="0025339D" w:rsidRDefault="00B23CA2" w:rsidP="00B54D6C">
    <w:pPr>
      <w:pStyle w:val="Fu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16702" w14:textId="77777777" w:rsidR="00093B12" w:rsidRDefault="00093B12">
      <w:r>
        <w:separator/>
      </w:r>
    </w:p>
  </w:footnote>
  <w:footnote w:type="continuationSeparator" w:id="0">
    <w:p w14:paraId="4F1165F3" w14:textId="77777777" w:rsidR="00093B12" w:rsidRDefault="00093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BFC9" w14:textId="77777777" w:rsidR="00B23CA2" w:rsidRDefault="00B23CA2"/>
  <w:p w14:paraId="0A7B6C6C" w14:textId="77777777" w:rsidR="00B23CA2" w:rsidRDefault="00B23CA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0B23CA2" w14:paraId="74D551FF" w14:textId="77777777" w:rsidTr="00B54D6C">
      <w:trPr>
        <w:trHeight w:val="300"/>
      </w:trPr>
      <w:tc>
        <w:tcPr>
          <w:tcW w:w="2830" w:type="dxa"/>
        </w:tcPr>
        <w:p w14:paraId="2B6E8272" w14:textId="77777777" w:rsidR="00B23CA2" w:rsidRDefault="00B23CA2" w:rsidP="00B54D6C">
          <w:pPr>
            <w:pStyle w:val="Kopfzeile"/>
            <w:ind w:left="-115"/>
          </w:pPr>
        </w:p>
      </w:tc>
      <w:tc>
        <w:tcPr>
          <w:tcW w:w="2830" w:type="dxa"/>
        </w:tcPr>
        <w:p w14:paraId="498F23B5" w14:textId="77777777" w:rsidR="00B23CA2" w:rsidRDefault="00B23CA2" w:rsidP="00B54D6C">
          <w:pPr>
            <w:pStyle w:val="Kopfzeile"/>
            <w:jc w:val="center"/>
          </w:pPr>
        </w:p>
      </w:tc>
      <w:tc>
        <w:tcPr>
          <w:tcW w:w="2830" w:type="dxa"/>
        </w:tcPr>
        <w:p w14:paraId="1359BDDC" w14:textId="77777777" w:rsidR="00B23CA2" w:rsidRDefault="00B23CA2" w:rsidP="00B54D6C">
          <w:pPr>
            <w:pStyle w:val="Kopfzeile"/>
            <w:ind w:right="-115"/>
            <w:jc w:val="right"/>
          </w:pPr>
        </w:p>
      </w:tc>
    </w:tr>
  </w:tbl>
  <w:p w14:paraId="36B7A2DE" w14:textId="77777777" w:rsidR="00B23CA2" w:rsidRDefault="00B23CA2" w:rsidP="00B54D6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42D5" w14:textId="77777777" w:rsidR="00B23CA2" w:rsidRDefault="00B23CA2" w:rsidP="00B54D6C">
    <w:pPr>
      <w:pStyle w:val="NurText"/>
      <w:spacing w:line="360" w:lineRule="auto"/>
      <w:jc w:val="right"/>
      <w:rPr>
        <w:rFonts w:ascii="Verdana" w:eastAsia="MS Mincho" w:hAnsi="Verdana" w:cs="Arial"/>
      </w:rPr>
    </w:pPr>
    <w:r>
      <w:rPr>
        <w:noProof/>
      </w:rPr>
      <w:drawing>
        <wp:inline distT="0" distB="0" distL="0" distR="0" wp14:anchorId="03708F3A" wp14:editId="10334F28">
          <wp:extent cx="1000125" cy="266700"/>
          <wp:effectExtent l="0" t="0" r="0" b="0"/>
          <wp:docPr id="1092076545" name="Bild 1" descr="BLUMLOGO_BO_OR_LO_BAU_#SALL_#AOF_#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E2D001" w14:textId="77777777" w:rsidR="00B23CA2" w:rsidRPr="009C1CD2" w:rsidRDefault="00B23CA2" w:rsidP="00B54D6C">
    <w:pPr>
      <w:pStyle w:val="NurText"/>
      <w:spacing w:line="360" w:lineRule="auto"/>
      <w:rPr>
        <w:rFonts w:ascii="Arial" w:eastAsia="MS Mincho" w:hAnsi="Arial" w:cs="Arial"/>
        <w:color w:val="000000"/>
      </w:rPr>
    </w:pPr>
    <w:r w:rsidRPr="009C1CD2">
      <w:rPr>
        <w:rFonts w:ascii="Arial" w:eastAsia="MS Mincho" w:hAnsi="Arial" w:cs="Arial"/>
        <w:color w:val="000000"/>
      </w:rPr>
      <w:t>JULIUS BLUM GmbH, PRESSESERVICE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CA2"/>
    <w:rsid w:val="00015500"/>
    <w:rsid w:val="00032647"/>
    <w:rsid w:val="00047088"/>
    <w:rsid w:val="0006440B"/>
    <w:rsid w:val="00083532"/>
    <w:rsid w:val="00093B12"/>
    <w:rsid w:val="000A1CD5"/>
    <w:rsid w:val="000A32D8"/>
    <w:rsid w:val="000C007B"/>
    <w:rsid w:val="000C628D"/>
    <w:rsid w:val="000D44EE"/>
    <w:rsid w:val="000D5363"/>
    <w:rsid w:val="000F00B3"/>
    <w:rsid w:val="001001B1"/>
    <w:rsid w:val="00117F4A"/>
    <w:rsid w:val="0012667B"/>
    <w:rsid w:val="00131AF1"/>
    <w:rsid w:val="00136070"/>
    <w:rsid w:val="00137AC7"/>
    <w:rsid w:val="00140083"/>
    <w:rsid w:val="00152C46"/>
    <w:rsid w:val="001618AD"/>
    <w:rsid w:val="00165609"/>
    <w:rsid w:val="0018543C"/>
    <w:rsid w:val="001A18FE"/>
    <w:rsid w:val="001C21C6"/>
    <w:rsid w:val="001C7145"/>
    <w:rsid w:val="001F2098"/>
    <w:rsid w:val="00207198"/>
    <w:rsid w:val="00207C19"/>
    <w:rsid w:val="00207D9C"/>
    <w:rsid w:val="00214B6A"/>
    <w:rsid w:val="002339AE"/>
    <w:rsid w:val="00266DBD"/>
    <w:rsid w:val="0029532A"/>
    <w:rsid w:val="002955D9"/>
    <w:rsid w:val="002A71B0"/>
    <w:rsid w:val="002B321F"/>
    <w:rsid w:val="002B3A54"/>
    <w:rsid w:val="002B759B"/>
    <w:rsid w:val="002D2B95"/>
    <w:rsid w:val="002F1214"/>
    <w:rsid w:val="002F1AFB"/>
    <w:rsid w:val="002F2E58"/>
    <w:rsid w:val="002F56EA"/>
    <w:rsid w:val="003221EC"/>
    <w:rsid w:val="00342151"/>
    <w:rsid w:val="00347855"/>
    <w:rsid w:val="003513CC"/>
    <w:rsid w:val="00356F4D"/>
    <w:rsid w:val="00373F11"/>
    <w:rsid w:val="00375338"/>
    <w:rsid w:val="00386F61"/>
    <w:rsid w:val="003D2136"/>
    <w:rsid w:val="003F3B81"/>
    <w:rsid w:val="0040180D"/>
    <w:rsid w:val="0040314E"/>
    <w:rsid w:val="0040659A"/>
    <w:rsid w:val="00420746"/>
    <w:rsid w:val="00421821"/>
    <w:rsid w:val="004218A2"/>
    <w:rsid w:val="004313E9"/>
    <w:rsid w:val="00435749"/>
    <w:rsid w:val="00452637"/>
    <w:rsid w:val="004625E4"/>
    <w:rsid w:val="00464563"/>
    <w:rsid w:val="00483989"/>
    <w:rsid w:val="0049185C"/>
    <w:rsid w:val="00497B92"/>
    <w:rsid w:val="004A3EE0"/>
    <w:rsid w:val="004B357B"/>
    <w:rsid w:val="004B705F"/>
    <w:rsid w:val="004C2BE9"/>
    <w:rsid w:val="004E0275"/>
    <w:rsid w:val="004E4DE4"/>
    <w:rsid w:val="005426BE"/>
    <w:rsid w:val="00552895"/>
    <w:rsid w:val="00572E0F"/>
    <w:rsid w:val="005C5811"/>
    <w:rsid w:val="005C6854"/>
    <w:rsid w:val="005E481D"/>
    <w:rsid w:val="005F3EF8"/>
    <w:rsid w:val="005F6751"/>
    <w:rsid w:val="006026B8"/>
    <w:rsid w:val="00612CDF"/>
    <w:rsid w:val="006515B2"/>
    <w:rsid w:val="006528DE"/>
    <w:rsid w:val="006545A9"/>
    <w:rsid w:val="006614F8"/>
    <w:rsid w:val="006663A9"/>
    <w:rsid w:val="00672D5D"/>
    <w:rsid w:val="00685668"/>
    <w:rsid w:val="006A08D1"/>
    <w:rsid w:val="006A3E02"/>
    <w:rsid w:val="006E33B5"/>
    <w:rsid w:val="006E74F2"/>
    <w:rsid w:val="006E7576"/>
    <w:rsid w:val="00701CB0"/>
    <w:rsid w:val="0071409C"/>
    <w:rsid w:val="00720DA2"/>
    <w:rsid w:val="00730FC0"/>
    <w:rsid w:val="00735CC5"/>
    <w:rsid w:val="00740F07"/>
    <w:rsid w:val="00762674"/>
    <w:rsid w:val="00784C75"/>
    <w:rsid w:val="00794F42"/>
    <w:rsid w:val="007A35F8"/>
    <w:rsid w:val="007C28FF"/>
    <w:rsid w:val="007C63D4"/>
    <w:rsid w:val="007D6D57"/>
    <w:rsid w:val="007E3B55"/>
    <w:rsid w:val="007F0299"/>
    <w:rsid w:val="00807EBA"/>
    <w:rsid w:val="00814695"/>
    <w:rsid w:val="0081720A"/>
    <w:rsid w:val="00817408"/>
    <w:rsid w:val="00840950"/>
    <w:rsid w:val="00855FCB"/>
    <w:rsid w:val="00856AB4"/>
    <w:rsid w:val="008637E4"/>
    <w:rsid w:val="00863EC8"/>
    <w:rsid w:val="0087121C"/>
    <w:rsid w:val="00876584"/>
    <w:rsid w:val="00880600"/>
    <w:rsid w:val="00882606"/>
    <w:rsid w:val="0089049C"/>
    <w:rsid w:val="008B2319"/>
    <w:rsid w:val="008D68D7"/>
    <w:rsid w:val="008E28F1"/>
    <w:rsid w:val="008E5617"/>
    <w:rsid w:val="008F33C6"/>
    <w:rsid w:val="00904B90"/>
    <w:rsid w:val="009122D3"/>
    <w:rsid w:val="00912B06"/>
    <w:rsid w:val="0091328C"/>
    <w:rsid w:val="009145EB"/>
    <w:rsid w:val="009362AE"/>
    <w:rsid w:val="00970A44"/>
    <w:rsid w:val="009760D1"/>
    <w:rsid w:val="009932C6"/>
    <w:rsid w:val="0099631B"/>
    <w:rsid w:val="009B3CA9"/>
    <w:rsid w:val="009E2F90"/>
    <w:rsid w:val="009F6479"/>
    <w:rsid w:val="00A41896"/>
    <w:rsid w:val="00A45CF0"/>
    <w:rsid w:val="00A4790D"/>
    <w:rsid w:val="00A51654"/>
    <w:rsid w:val="00A939DC"/>
    <w:rsid w:val="00AA2FBF"/>
    <w:rsid w:val="00AB266F"/>
    <w:rsid w:val="00AE25F5"/>
    <w:rsid w:val="00AE60E4"/>
    <w:rsid w:val="00B04F92"/>
    <w:rsid w:val="00B07C36"/>
    <w:rsid w:val="00B16C38"/>
    <w:rsid w:val="00B23CA2"/>
    <w:rsid w:val="00B338E4"/>
    <w:rsid w:val="00B33F6C"/>
    <w:rsid w:val="00B44B33"/>
    <w:rsid w:val="00B47D64"/>
    <w:rsid w:val="00B54D6C"/>
    <w:rsid w:val="00B57E4E"/>
    <w:rsid w:val="00B85A5D"/>
    <w:rsid w:val="00B9421E"/>
    <w:rsid w:val="00B95E6F"/>
    <w:rsid w:val="00BA2DBD"/>
    <w:rsid w:val="00BA76D9"/>
    <w:rsid w:val="00BC120D"/>
    <w:rsid w:val="00BD0C23"/>
    <w:rsid w:val="00BD7527"/>
    <w:rsid w:val="00BE25A0"/>
    <w:rsid w:val="00BF0F23"/>
    <w:rsid w:val="00C00367"/>
    <w:rsid w:val="00C45D9B"/>
    <w:rsid w:val="00C66CE1"/>
    <w:rsid w:val="00C84A98"/>
    <w:rsid w:val="00C91B81"/>
    <w:rsid w:val="00C96426"/>
    <w:rsid w:val="00CA16FF"/>
    <w:rsid w:val="00CA5074"/>
    <w:rsid w:val="00CB433A"/>
    <w:rsid w:val="00CC5AB2"/>
    <w:rsid w:val="00CD3474"/>
    <w:rsid w:val="00CE5369"/>
    <w:rsid w:val="00CF6036"/>
    <w:rsid w:val="00CF6A4A"/>
    <w:rsid w:val="00D0553A"/>
    <w:rsid w:val="00D07C44"/>
    <w:rsid w:val="00D246A0"/>
    <w:rsid w:val="00D3778B"/>
    <w:rsid w:val="00D63D84"/>
    <w:rsid w:val="00D6600A"/>
    <w:rsid w:val="00D73500"/>
    <w:rsid w:val="00D85381"/>
    <w:rsid w:val="00D86CFF"/>
    <w:rsid w:val="00DA51A7"/>
    <w:rsid w:val="00DA51D3"/>
    <w:rsid w:val="00DE0DE9"/>
    <w:rsid w:val="00DE1BFD"/>
    <w:rsid w:val="00DE789D"/>
    <w:rsid w:val="00DF0573"/>
    <w:rsid w:val="00DF3E79"/>
    <w:rsid w:val="00E229A2"/>
    <w:rsid w:val="00E26BC2"/>
    <w:rsid w:val="00E40BA8"/>
    <w:rsid w:val="00E43135"/>
    <w:rsid w:val="00E53792"/>
    <w:rsid w:val="00E56B79"/>
    <w:rsid w:val="00EB7E5F"/>
    <w:rsid w:val="00EC148C"/>
    <w:rsid w:val="00ED28BB"/>
    <w:rsid w:val="00F23680"/>
    <w:rsid w:val="00F37BBC"/>
    <w:rsid w:val="00F40333"/>
    <w:rsid w:val="00F574B1"/>
    <w:rsid w:val="00F72341"/>
    <w:rsid w:val="00F77A28"/>
    <w:rsid w:val="00F81026"/>
    <w:rsid w:val="00F90C7A"/>
    <w:rsid w:val="00F90E62"/>
    <w:rsid w:val="00F9183D"/>
    <w:rsid w:val="00FA43F9"/>
    <w:rsid w:val="00FB22C9"/>
    <w:rsid w:val="00FB3507"/>
    <w:rsid w:val="00FB4208"/>
    <w:rsid w:val="00FE47DD"/>
    <w:rsid w:val="00FF21BA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E6F5"/>
  <w15:chartTrackingRefBased/>
  <w15:docId w15:val="{69B25FEE-4461-4915-B3BA-029E0A43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3CA2"/>
    <w:pPr>
      <w:spacing w:after="0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23C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3C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3C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3C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3C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3C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3C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3C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3C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23C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3C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3C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3CA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3CA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3CA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3CA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3CA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3CA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3C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3C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3C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3C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3C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3CA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3CA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3CA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3C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3CA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3C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B23CA2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rsid w:val="00B23C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3CA2"/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paragraph" w:styleId="NurText">
    <w:name w:val="Plain Text"/>
    <w:basedOn w:val="Standard"/>
    <w:link w:val="NurTextZchn"/>
    <w:rsid w:val="00B23CA2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23CA2"/>
    <w:rPr>
      <w:rFonts w:ascii="Courier New" w:eastAsia="Times New Roman" w:hAnsi="Courier New" w:cs="Times New Roman"/>
      <w:kern w:val="0"/>
      <w:sz w:val="20"/>
      <w:szCs w:val="20"/>
      <w:lang w:val="de-DE" w:eastAsia="de-DE"/>
      <w14:ligatures w14:val="none"/>
    </w:rPr>
  </w:style>
  <w:style w:type="table" w:styleId="Tabellenraster">
    <w:name w:val="Table Grid"/>
    <w:basedOn w:val="NormaleTabelle"/>
    <w:uiPriority w:val="39"/>
    <w:rsid w:val="00B23CA2"/>
    <w:pPr>
      <w:spacing w:after="0" w:line="352" w:lineRule="exact"/>
    </w:pPr>
    <w:rPr>
      <w:rFonts w:ascii="Times New Roman" w:eastAsia="Times New Roman" w:hAnsi="Times New Roman" w:cs="Times New Roman"/>
      <w:kern w:val="0"/>
      <w:sz w:val="20"/>
      <w:szCs w:val="20"/>
      <w:lang w:eastAsia="de-A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B23CA2"/>
    <w:pPr>
      <w:ind w:right="1872"/>
    </w:pPr>
    <w:rPr>
      <w:snapToGrid w:val="0"/>
    </w:rPr>
  </w:style>
  <w:style w:type="character" w:customStyle="1" w:styleId="TextkrperZchn">
    <w:name w:val="Textkörper Zchn"/>
    <w:basedOn w:val="Absatz-Standardschriftart"/>
    <w:link w:val="Textkrper"/>
    <w:rsid w:val="00B23CA2"/>
    <w:rPr>
      <w:rFonts w:ascii="Times New Roman" w:eastAsia="Times New Roman" w:hAnsi="Times New Roman" w:cs="Times New Roman"/>
      <w:snapToGrid w:val="0"/>
      <w:kern w:val="0"/>
      <w:lang w:val="de-DE"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B23CA2"/>
    <w:pPr>
      <w:spacing w:before="100" w:beforeAutospacing="1" w:after="100" w:afterAutospacing="1"/>
    </w:pPr>
  </w:style>
  <w:style w:type="paragraph" w:styleId="Kopfzeile">
    <w:name w:val="header"/>
    <w:basedOn w:val="Standard"/>
    <w:link w:val="KopfzeileZchn"/>
    <w:uiPriority w:val="99"/>
    <w:unhideWhenUsed/>
    <w:rsid w:val="00B23CA2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B23CA2"/>
    <w:rPr>
      <w:rFonts w:ascii="Calibri" w:eastAsia="Times New Roman" w:hAnsi="Calibri" w:cs="Times New Roman"/>
      <w:kern w:val="0"/>
      <w:sz w:val="22"/>
      <w:szCs w:val="22"/>
      <w:lang w:val="de-DE"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A16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A16F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A16FF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A16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A16FF"/>
    <w:rPr>
      <w:rFonts w:ascii="Times New Roman" w:eastAsia="Times New Roman" w:hAnsi="Times New Roman" w:cs="Times New Roman"/>
      <w:b/>
      <w:bCs/>
      <w:kern w:val="0"/>
      <w:sz w:val="20"/>
      <w:szCs w:val="20"/>
      <w:lang w:val="de-DE" w:eastAsia="de-DE"/>
      <w14:ligatures w14:val="none"/>
    </w:rPr>
  </w:style>
  <w:style w:type="character" w:styleId="Erwhnung">
    <w:name w:val="Mention"/>
    <w:basedOn w:val="Absatz-Standardschriftart"/>
    <w:uiPriority w:val="99"/>
    <w:unhideWhenUsed/>
    <w:rsid w:val="00CA16F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://www.instagram.com/blum_group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youtube.com/user/JuliusBlumGmbH" TargetMode="External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www.blum.com" TargetMode="External"/><Relationship Id="rId23" Type="http://schemas.openxmlformats.org/officeDocument/2006/relationships/hyperlink" Target="https://www.blum.com/at/de/unternehmen/presse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hyperlink" Target="https://www.linkedin.com/company/julius-blum-gmbh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mailto:presseinfo@blum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4599</Characters>
  <Application>Microsoft Office Word</Application>
  <DocSecurity>4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Links>
    <vt:vector size="42" baseType="variant">
      <vt:variant>
        <vt:i4>3145765</vt:i4>
      </vt:variant>
      <vt:variant>
        <vt:i4>15</vt:i4>
      </vt:variant>
      <vt:variant>
        <vt:i4>0</vt:i4>
      </vt:variant>
      <vt:variant>
        <vt:i4>5</vt:i4>
      </vt:variant>
      <vt:variant>
        <vt:lpwstr>https://www.blum.com/at/de/unternehmen/presse/</vt:lpwstr>
      </vt:variant>
      <vt:variant>
        <vt:lpwstr/>
      </vt:variant>
      <vt:variant>
        <vt:i4>4456569</vt:i4>
      </vt:variant>
      <vt:variant>
        <vt:i4>12</vt:i4>
      </vt:variant>
      <vt:variant>
        <vt:i4>0</vt:i4>
      </vt:variant>
      <vt:variant>
        <vt:i4>5</vt:i4>
      </vt:variant>
      <vt:variant>
        <vt:lpwstr>mailto:presseinfo@blum.com</vt:lpwstr>
      </vt:variant>
      <vt:variant>
        <vt:lpwstr/>
      </vt:variant>
      <vt:variant>
        <vt:i4>917547</vt:i4>
      </vt:variant>
      <vt:variant>
        <vt:i4>9</vt:i4>
      </vt:variant>
      <vt:variant>
        <vt:i4>0</vt:i4>
      </vt:variant>
      <vt:variant>
        <vt:i4>5</vt:i4>
      </vt:variant>
      <vt:variant>
        <vt:lpwstr>http://www.instagram.com/blum_group</vt:lpwstr>
      </vt:variant>
      <vt:variant>
        <vt:lpwstr/>
      </vt:variant>
      <vt:variant>
        <vt:i4>131142</vt:i4>
      </vt:variant>
      <vt:variant>
        <vt:i4>6</vt:i4>
      </vt:variant>
      <vt:variant>
        <vt:i4>0</vt:i4>
      </vt:variant>
      <vt:variant>
        <vt:i4>5</vt:i4>
      </vt:variant>
      <vt:variant>
        <vt:lpwstr>https://www.linkedin.com/company/julius-blum-gmbh</vt:lpwstr>
      </vt:variant>
      <vt:variant>
        <vt:lpwstr/>
      </vt:variant>
      <vt:variant>
        <vt:i4>7143463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http://www.youtube.com/user/JuliusBlumGmbH</vt:lpwstr>
      </vt:variant>
      <vt:variant>
        <vt:lpwstr/>
      </vt:variant>
      <vt:variant>
        <vt:i4>5374047</vt:i4>
      </vt:variant>
      <vt:variant>
        <vt:i4>0</vt:i4>
      </vt:variant>
      <vt:variant>
        <vt:i4>0</vt:i4>
      </vt:variant>
      <vt:variant>
        <vt:i4>5</vt:i4>
      </vt:variant>
      <vt:variant>
        <vt:lpwstr>http://www.blum.com/</vt:lpwstr>
      </vt:variant>
      <vt:variant>
        <vt:lpwstr/>
      </vt:variant>
      <vt:variant>
        <vt:i4>8323095</vt:i4>
      </vt:variant>
      <vt:variant>
        <vt:i4>0</vt:i4>
      </vt:variant>
      <vt:variant>
        <vt:i4>0</vt:i4>
      </vt:variant>
      <vt:variant>
        <vt:i4>5</vt:i4>
      </vt:variant>
      <vt:variant>
        <vt:lpwstr>mailto:samuel.duerr@blum.com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Tscherner</dc:creator>
  <cp:keywords/>
  <dc:description/>
  <cp:lastModifiedBy>Michael Boehler</cp:lastModifiedBy>
  <cp:revision>2</cp:revision>
  <cp:lastPrinted>2026-04-27T23:09:00Z</cp:lastPrinted>
  <dcterms:created xsi:type="dcterms:W3CDTF">2026-05-06T13:36:00Z</dcterms:created>
  <dcterms:modified xsi:type="dcterms:W3CDTF">2026-05-06T13:36:00Z</dcterms:modified>
</cp:coreProperties>
</file>